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0264D" w14:textId="72E1A03C" w:rsidR="00874286" w:rsidRPr="00E84A4B" w:rsidRDefault="00D45DA8" w:rsidP="00883E11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Photon</w:t>
      </w:r>
      <w:r w:rsidR="00883E11" w:rsidRPr="00E84A4B">
        <w:rPr>
          <w:b/>
          <w:sz w:val="44"/>
          <w:szCs w:val="44"/>
          <w:u w:val="single"/>
        </w:rPr>
        <w:t xml:space="preserve"> Field Quantization</w:t>
      </w:r>
    </w:p>
    <w:p w14:paraId="4CC206E0" w14:textId="12CE1321" w:rsidR="00E84A4B" w:rsidRDefault="00E84A4B" w:rsidP="00883E11">
      <w:pPr>
        <w:pStyle w:val="NoSpacing"/>
      </w:pPr>
    </w:p>
    <w:p w14:paraId="06C0A08C" w14:textId="26DBE03F" w:rsidR="00D45DA8" w:rsidRDefault="00D45DA8" w:rsidP="00883E11">
      <w:pPr>
        <w:pStyle w:val="NoSpacing"/>
      </w:pPr>
    </w:p>
    <w:p w14:paraId="5C368C01" w14:textId="05CA763D" w:rsidR="00D45DA8" w:rsidRDefault="002925FB" w:rsidP="00883E11">
      <w:pPr>
        <w:pStyle w:val="NoSpacing"/>
      </w:pPr>
      <w:r>
        <w:t>The photon field Hamiltonian</w:t>
      </w:r>
      <w:r w:rsidR="008F244C">
        <w:t xml:space="preserve"> is,</w:t>
      </w:r>
      <w:r>
        <w:t xml:space="preserve"> in </w:t>
      </w:r>
      <w:r w:rsidR="007B4737">
        <w:t xml:space="preserve">natural </w:t>
      </w:r>
      <w:r>
        <w:t xml:space="preserve">units (with c = </w:t>
      </w:r>
      <w:r>
        <w:rPr>
          <w:rFonts w:ascii="Cambria Math" w:hAnsi="Cambria Math"/>
        </w:rPr>
        <w:t>ℏ</w:t>
      </w:r>
      <w:r>
        <w:t xml:space="preserve"> =</w:t>
      </w:r>
      <w:r w:rsidR="007B4737">
        <w:t xml:space="preserve"> </w:t>
      </w:r>
      <w:r w:rsidR="007B4737">
        <w:rPr>
          <w:rFonts w:ascii="Calibri" w:hAnsi="Calibri" w:cs="Calibri"/>
        </w:rPr>
        <w:t>ε</w:t>
      </w:r>
      <w:r w:rsidR="007B4737">
        <w:rPr>
          <w:vertAlign w:val="subscript"/>
        </w:rPr>
        <w:t>0</w:t>
      </w:r>
      <w:r w:rsidR="007B4737">
        <w:t xml:space="preserve"> =</w:t>
      </w:r>
      <w:r>
        <w:t xml:space="preserve"> 1</w:t>
      </w:r>
      <w:r w:rsidR="0018339B">
        <w:t xml:space="preserve"> – what I’m calling Natural Lorentz Heaviside units I think – see Units file</w:t>
      </w:r>
      <w:r>
        <w:t>), given by:</w:t>
      </w:r>
    </w:p>
    <w:p w14:paraId="0E0F98E8" w14:textId="0769A6EB" w:rsidR="002925FB" w:rsidRDefault="002925FB" w:rsidP="00883E11">
      <w:pPr>
        <w:pStyle w:val="NoSpacing"/>
      </w:pPr>
    </w:p>
    <w:p w14:paraId="7B354668" w14:textId="03AC4582" w:rsidR="002925FB" w:rsidRDefault="002925FB" w:rsidP="00883E11">
      <w:pPr>
        <w:pStyle w:val="NoSpacing"/>
      </w:pPr>
      <w:r w:rsidRPr="007A1BC4">
        <w:rPr>
          <w:position w:val="-24"/>
        </w:rPr>
        <w:object w:dxaOrig="2940" w:dyaOrig="620" w14:anchorId="4FCC6C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30pt" o:ole="" filled="t" fillcolor="#cfc">
            <v:imagedata r:id="rId4" o:title=""/>
          </v:shape>
          <o:OLEObject Type="Embed" ProgID="Equation.DSMT4" ShapeID="_x0000_i1025" DrawAspect="Content" ObjectID="_1827511006" r:id="rId5"/>
        </w:object>
      </w:r>
    </w:p>
    <w:p w14:paraId="2430829C" w14:textId="740F4DFF" w:rsidR="002925FB" w:rsidRDefault="002925FB" w:rsidP="00883E11">
      <w:pPr>
        <w:pStyle w:val="NoSpacing"/>
      </w:pPr>
    </w:p>
    <w:p w14:paraId="0A3019BD" w14:textId="5F03DDE3" w:rsidR="002925FB" w:rsidRDefault="002925FB" w:rsidP="00883E11">
      <w:pPr>
        <w:pStyle w:val="NoSpacing"/>
      </w:pPr>
      <w:r>
        <w:t>where E(x) and B(x) are of course operators now</w:t>
      </w:r>
      <w:r w:rsidR="00C952E4">
        <w:t>, one for every point in space</w:t>
      </w:r>
      <w:r w:rsidR="00A872B7">
        <w:t xml:space="preserve"> (and |</w:t>
      </w:r>
      <w:r w:rsidR="00C952E4">
        <w:t xml:space="preserve"> </w:t>
      </w:r>
      <w:r w:rsidR="00A872B7">
        <w:t>| means vector magnitude).</w:t>
      </w:r>
      <w:r>
        <w:t xml:space="preserve">  </w:t>
      </w:r>
      <w:r w:rsidR="005C1C81">
        <w:t>In order to quantize the field, it is best to start with the action/Lagrangian as we’ve done before.  So, recall</w:t>
      </w:r>
      <w:r w:rsidR="008F244C">
        <w:t>/note</w:t>
      </w:r>
      <w:r w:rsidR="005C1C81">
        <w:t xml:space="preserve"> that in these same</w:t>
      </w:r>
      <w:r w:rsidR="00B53375">
        <w:t xml:space="preserve"> </w:t>
      </w:r>
      <w:r w:rsidR="005C1C81">
        <w:t>units we have:</w:t>
      </w:r>
    </w:p>
    <w:p w14:paraId="449278D7" w14:textId="4232B6AF" w:rsidR="005C1C81" w:rsidRDefault="005C1C81" w:rsidP="00883E11">
      <w:pPr>
        <w:pStyle w:val="NoSpacing"/>
      </w:pPr>
    </w:p>
    <w:p w14:paraId="2E97249A" w14:textId="36B26E49" w:rsidR="005C1C81" w:rsidRDefault="0032668E" w:rsidP="00883E11">
      <w:pPr>
        <w:pStyle w:val="NoSpacing"/>
      </w:pPr>
      <w:r w:rsidRPr="008F244C">
        <w:rPr>
          <w:rFonts w:cstheme="minorHAnsi"/>
          <w:position w:val="-24"/>
        </w:rPr>
        <w:object w:dxaOrig="2880" w:dyaOrig="620" w14:anchorId="7763F74B">
          <v:shape id="_x0000_i1026" type="#_x0000_t75" style="width:2in;height:30pt" o:ole="" filled="t" fillcolor="#cfc">
            <v:imagedata r:id="rId6" o:title=""/>
          </v:shape>
          <o:OLEObject Type="Embed" ProgID="Equation.DSMT4" ShapeID="_x0000_i1026" DrawAspect="Content" ObjectID="_1827511007" r:id="rId7"/>
        </w:object>
      </w:r>
    </w:p>
    <w:p w14:paraId="26DEADD7" w14:textId="79E3A45F" w:rsidR="005C1C81" w:rsidRDefault="005C1C81" w:rsidP="00883E11">
      <w:pPr>
        <w:pStyle w:val="NoSpacing"/>
      </w:pPr>
    </w:p>
    <w:p w14:paraId="2D25BF8F" w14:textId="3E8C25FC" w:rsidR="005D79AA" w:rsidRDefault="005D79AA" w:rsidP="00883E11">
      <w:pPr>
        <w:pStyle w:val="NoSpacing"/>
      </w:pPr>
      <w:r>
        <w:t>Everything can be written in terms of the space-time vector potential: A</w:t>
      </w:r>
      <w:r>
        <w:rPr>
          <w:rFonts w:ascii="Calibri" w:hAnsi="Calibri" w:cs="Calibri"/>
          <w:vertAlign w:val="superscript"/>
        </w:rPr>
        <w:t>α</w:t>
      </w:r>
      <w:r>
        <w:t xml:space="preserve"> = (</w:t>
      </w:r>
      <w:r>
        <w:rPr>
          <w:rFonts w:ascii="Calibri" w:hAnsi="Calibri" w:cs="Calibri"/>
        </w:rPr>
        <w:t>φ</w:t>
      </w:r>
      <w:r>
        <w:t xml:space="preserve">, </w:t>
      </w:r>
      <w:r w:rsidRPr="008F244C">
        <w:rPr>
          <w:b/>
        </w:rPr>
        <w:t>A</w:t>
      </w:r>
      <w:r>
        <w:t>).  And we have:</w:t>
      </w:r>
    </w:p>
    <w:p w14:paraId="219A02ED" w14:textId="77777777" w:rsidR="005D79AA" w:rsidRDefault="005D79AA" w:rsidP="00883E11">
      <w:pPr>
        <w:pStyle w:val="NoSpacing"/>
      </w:pPr>
    </w:p>
    <w:p w14:paraId="5A2E8E56" w14:textId="1E98E316" w:rsidR="005D79AA" w:rsidRDefault="0032668E" w:rsidP="00883E11">
      <w:pPr>
        <w:pStyle w:val="NoSpacing"/>
      </w:pPr>
      <w:r w:rsidRPr="00AA321D">
        <w:rPr>
          <w:position w:val="-36"/>
        </w:rPr>
        <w:object w:dxaOrig="3540" w:dyaOrig="840" w14:anchorId="6C00FF1C">
          <v:shape id="_x0000_i1027" type="#_x0000_t75" style="width:180pt;height:42pt" o:ole="">
            <v:imagedata r:id="rId8" o:title=""/>
          </v:shape>
          <o:OLEObject Type="Embed" ProgID="Equation.DSMT4" ShapeID="_x0000_i1027" DrawAspect="Content" ObjectID="_1827511008" r:id="rId9"/>
        </w:object>
      </w:r>
    </w:p>
    <w:p w14:paraId="66454E01" w14:textId="0BCE6797" w:rsidR="005D79AA" w:rsidRDefault="005D79AA" w:rsidP="00883E11">
      <w:pPr>
        <w:pStyle w:val="NoSpacing"/>
      </w:pPr>
    </w:p>
    <w:p w14:paraId="0868BC90" w14:textId="4E9941F5" w:rsidR="005D79AA" w:rsidRDefault="005D79AA" w:rsidP="00883E11">
      <w:pPr>
        <w:pStyle w:val="NoSpacing"/>
        <w:rPr>
          <w:rFonts w:eastAsiaTheme="minorEastAsia"/>
        </w:rPr>
      </w:pPr>
      <w:r>
        <w:t>A problem we encounter is that</w:t>
      </w:r>
      <w:r w:rsidR="002E2621">
        <w:t xml:space="preserve"> we cannot impose canonical commutation relations on </w:t>
      </w:r>
      <w:r w:rsidR="002E2621">
        <w:rPr>
          <w:rFonts w:ascii="Calibri" w:hAnsi="Calibri" w:cs="Calibri"/>
        </w:rPr>
        <w:t>φ</w:t>
      </w:r>
      <w:r w:rsidR="002E2621">
        <w:t xml:space="preserve">, because </w:t>
      </w:r>
      <m:oMath>
        <m:acc>
          <m:accPr>
            <m:chr m:val="̇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φ</m:t>
            </m:r>
          </m:e>
        </m:acc>
      </m:oMath>
      <w:r w:rsidR="002E2621">
        <w:rPr>
          <w:rFonts w:eastAsiaTheme="minorEastAsia"/>
        </w:rPr>
        <w:t xml:space="preserve"> is missing.  The underlying problem is that not all the A</w:t>
      </w:r>
      <w:r w:rsidR="002E2621">
        <w:rPr>
          <w:rFonts w:ascii="Calibri" w:eastAsiaTheme="minorEastAsia" w:hAnsi="Calibri" w:cs="Calibri"/>
          <w:vertAlign w:val="superscript"/>
        </w:rPr>
        <w:t>α</w:t>
      </w:r>
      <w:r w:rsidR="002E2621">
        <w:rPr>
          <w:rFonts w:eastAsiaTheme="minorEastAsia"/>
        </w:rPr>
        <w:t xml:space="preserve">’s are independent.  </w:t>
      </w:r>
      <w:r w:rsidR="00C73CDA">
        <w:rPr>
          <w:rFonts w:eastAsiaTheme="minorEastAsia"/>
        </w:rPr>
        <w:t xml:space="preserve">But we can fix the issue by choosing a gauge to eliminate the extraneous degrees of freedom, at least to the level necessary so that we can </w:t>
      </w:r>
      <w:r w:rsidR="0018339B">
        <w:rPr>
          <w:rFonts w:eastAsiaTheme="minorEastAsia"/>
        </w:rPr>
        <w:t>successfully</w:t>
      </w:r>
      <w:r w:rsidR="00C73CDA">
        <w:rPr>
          <w:rFonts w:eastAsiaTheme="minorEastAsia"/>
        </w:rPr>
        <w:t xml:space="preserve"> quantize the theory.  </w:t>
      </w:r>
    </w:p>
    <w:p w14:paraId="09D9D8E8" w14:textId="0562F8AD" w:rsidR="00C73CDA" w:rsidRDefault="00C73CDA" w:rsidP="00883E11">
      <w:pPr>
        <w:pStyle w:val="NoSpacing"/>
        <w:rPr>
          <w:rFonts w:eastAsiaTheme="minorEastAsia"/>
        </w:rPr>
      </w:pPr>
    </w:p>
    <w:p w14:paraId="40EAC7C2" w14:textId="36509995" w:rsidR="00C73CDA" w:rsidRPr="00C73CDA" w:rsidRDefault="00C73CDA" w:rsidP="00883E11">
      <w:pPr>
        <w:pStyle w:val="NoSpacing"/>
        <w:rPr>
          <w:b/>
          <w:sz w:val="24"/>
          <w:szCs w:val="24"/>
        </w:rPr>
      </w:pPr>
      <w:r w:rsidRPr="00C73CDA">
        <w:rPr>
          <w:rFonts w:eastAsiaTheme="minorEastAsia"/>
          <w:b/>
          <w:sz w:val="24"/>
          <w:szCs w:val="24"/>
        </w:rPr>
        <w:t>Coulomb Gauge</w:t>
      </w:r>
    </w:p>
    <w:p w14:paraId="13845674" w14:textId="6A91BB3C" w:rsidR="005D79AA" w:rsidRDefault="00C73CDA" w:rsidP="00883E11">
      <w:pPr>
        <w:pStyle w:val="NoSpacing"/>
      </w:pPr>
      <w:r>
        <w:t>One option is to go to the Coulomb gauge.  We’ll recall from EM that this entails setting</w:t>
      </w:r>
      <w:r w:rsidR="00F27AB2">
        <w:t xml:space="preserve"> </w:t>
      </w:r>
      <w:r w:rsidR="0053412B">
        <w:rPr>
          <w:rFonts w:ascii="Cambria Math" w:hAnsi="Cambria Math"/>
        </w:rPr>
        <w:t>∇</w:t>
      </w:r>
      <w:r w:rsidR="0053412B">
        <w:rPr>
          <w:rFonts w:ascii="Calibri" w:hAnsi="Calibri" w:cs="Calibri"/>
        </w:rPr>
        <w:t>·</w:t>
      </w:r>
      <w:r w:rsidR="0053412B" w:rsidRPr="0053412B">
        <w:rPr>
          <w:b/>
        </w:rPr>
        <w:t>A</w:t>
      </w:r>
      <w:r w:rsidR="0053412B">
        <w:t xml:space="preserve"> = 0</w:t>
      </w:r>
      <w:r>
        <w:t xml:space="preserve">.  But now it is also the case that in a source free region, which we do find ourselves in, it also follows that </w:t>
      </w:r>
      <w:r>
        <w:rPr>
          <w:rFonts w:ascii="Calibri" w:hAnsi="Calibri" w:cs="Calibri"/>
        </w:rPr>
        <w:t>φ</w:t>
      </w:r>
      <w:r>
        <w:t xml:space="preserve"> = 0 (can plainly see this from the discussion in EM file).  We will need both of these conditions to formulate a self-consistent theory.  </w:t>
      </w:r>
      <w:r w:rsidR="00AA321D">
        <w:t>The latter condition is easy to implement.  This takes our L to:</w:t>
      </w:r>
    </w:p>
    <w:p w14:paraId="51DA5D9D" w14:textId="41463351" w:rsidR="00AA321D" w:rsidRDefault="00AA321D" w:rsidP="00883E11">
      <w:pPr>
        <w:pStyle w:val="NoSpacing"/>
      </w:pPr>
    </w:p>
    <w:p w14:paraId="3D2B77C1" w14:textId="3522E4FA" w:rsidR="00AA321D" w:rsidRDefault="0032668E" w:rsidP="00883E11">
      <w:pPr>
        <w:pStyle w:val="NoSpacing"/>
      </w:pPr>
      <w:r w:rsidRPr="00AA321D">
        <w:rPr>
          <w:position w:val="-36"/>
        </w:rPr>
        <w:object w:dxaOrig="2900" w:dyaOrig="840" w14:anchorId="5B1934D3">
          <v:shape id="_x0000_i1028" type="#_x0000_t75" style="width:2in;height:42pt" o:ole="">
            <v:imagedata r:id="rId10" o:title=""/>
          </v:shape>
          <o:OLEObject Type="Embed" ProgID="Equation.DSMT4" ShapeID="_x0000_i1028" DrawAspect="Content" ObjectID="_1827511009" r:id="rId11"/>
        </w:object>
      </w:r>
    </w:p>
    <w:p w14:paraId="3CB646CF" w14:textId="37C73ECD" w:rsidR="00AA321D" w:rsidRDefault="00AA321D" w:rsidP="00883E11">
      <w:pPr>
        <w:pStyle w:val="NoSpacing"/>
      </w:pPr>
    </w:p>
    <w:p w14:paraId="128DF641" w14:textId="77777777" w:rsidR="00AA321D" w:rsidRDefault="00AA321D" w:rsidP="00883E11">
      <w:pPr>
        <w:pStyle w:val="NoSpacing"/>
      </w:pPr>
      <w:r>
        <w:t>But the former isn’t easy to implement in real space.  We can do it in Fourier space though.  Let’s make the transform,</w:t>
      </w:r>
    </w:p>
    <w:p w14:paraId="315953CC" w14:textId="51971397" w:rsidR="00AA321D" w:rsidRDefault="00AA321D" w:rsidP="00883E11">
      <w:pPr>
        <w:pStyle w:val="NoSpacing"/>
      </w:pPr>
    </w:p>
    <w:p w14:paraId="2BD76A2A" w14:textId="3D6B4F4C" w:rsidR="00AA321D" w:rsidRDefault="00EE08B7" w:rsidP="00883E11">
      <w:pPr>
        <w:pStyle w:val="NoSpacing"/>
      </w:pPr>
      <w:r w:rsidRPr="00EE08B7">
        <w:rPr>
          <w:position w:val="-30"/>
        </w:rPr>
        <w:object w:dxaOrig="2700" w:dyaOrig="720" w14:anchorId="39183697">
          <v:shape id="_x0000_i1029" type="#_x0000_t75" style="width:133.65pt;height:38.2pt" o:ole="">
            <v:imagedata r:id="rId12" o:title=""/>
          </v:shape>
          <o:OLEObject Type="Embed" ProgID="Equation.DSMT4" ShapeID="_x0000_i1029" DrawAspect="Content" ObjectID="_1827511010" r:id="rId13"/>
        </w:object>
      </w:r>
      <w:r w:rsidR="00AA321D">
        <w:t xml:space="preserve"> </w:t>
      </w:r>
    </w:p>
    <w:p w14:paraId="07C18F32" w14:textId="279F2850" w:rsidR="003F3FCD" w:rsidRDefault="003F3FCD" w:rsidP="00883E11">
      <w:pPr>
        <w:pStyle w:val="NoSpacing"/>
      </w:pPr>
    </w:p>
    <w:p w14:paraId="1FDA52EA" w14:textId="381C08EE" w:rsidR="003F3FCD" w:rsidRDefault="003F3FCD" w:rsidP="00883E11">
      <w:pPr>
        <w:pStyle w:val="NoSpacing"/>
      </w:pPr>
      <w:r>
        <w:t>Then the constraint transforms to:</w:t>
      </w:r>
    </w:p>
    <w:p w14:paraId="268F730C" w14:textId="683D4C01" w:rsidR="003F3FCD" w:rsidRDefault="003F3FCD" w:rsidP="00883E11">
      <w:pPr>
        <w:pStyle w:val="NoSpacing"/>
      </w:pPr>
    </w:p>
    <w:p w14:paraId="1299A87E" w14:textId="6C20F9DE" w:rsidR="003F3FCD" w:rsidRDefault="00EE08B7" w:rsidP="00883E11">
      <w:pPr>
        <w:pStyle w:val="NoSpacing"/>
      </w:pPr>
      <w:r w:rsidRPr="00EE08B7">
        <w:rPr>
          <w:position w:val="-46"/>
        </w:rPr>
        <w:object w:dxaOrig="2520" w:dyaOrig="1040" w14:anchorId="25229DCE">
          <v:shape id="_x0000_i1030" type="#_x0000_t75" style="width:124.9pt;height:50.2pt" o:ole="">
            <v:imagedata r:id="rId14" o:title=""/>
          </v:shape>
          <o:OLEObject Type="Embed" ProgID="Equation.DSMT4" ShapeID="_x0000_i1030" DrawAspect="Content" ObjectID="_1827511011" r:id="rId15"/>
        </w:object>
      </w:r>
    </w:p>
    <w:p w14:paraId="3B4526AB" w14:textId="66E940FD" w:rsidR="003F3FCD" w:rsidRDefault="003F3FCD" w:rsidP="00883E11">
      <w:pPr>
        <w:pStyle w:val="NoSpacing"/>
      </w:pPr>
    </w:p>
    <w:p w14:paraId="1D6F2612" w14:textId="0786A443" w:rsidR="003F3FCD" w:rsidRDefault="003F3FCD" w:rsidP="00883E11">
      <w:pPr>
        <w:pStyle w:val="NoSpacing"/>
      </w:pPr>
      <w:r>
        <w:t xml:space="preserve">We can expand </w:t>
      </w:r>
      <w:r w:rsidRPr="003F3FCD">
        <w:rPr>
          <w:b/>
        </w:rPr>
        <w:t>A</w:t>
      </w:r>
      <w:r>
        <w:t>(</w:t>
      </w:r>
      <w:r w:rsidRPr="003F3FCD">
        <w:rPr>
          <w:b/>
        </w:rPr>
        <w:t>k</w:t>
      </w:r>
      <w:r>
        <w:t xml:space="preserve">,t) in a </w:t>
      </w:r>
      <w:r w:rsidRPr="003F3FCD">
        <w:rPr>
          <w:b/>
        </w:rPr>
        <w:t>k</w:t>
      </w:r>
      <w:r>
        <w:t>-dependent basis using a resolution of identity:</w:t>
      </w:r>
    </w:p>
    <w:p w14:paraId="04F1C051" w14:textId="496B9AA6" w:rsidR="003F3FCD" w:rsidRDefault="003F3FCD" w:rsidP="00883E11">
      <w:pPr>
        <w:pStyle w:val="NoSpacing"/>
      </w:pPr>
    </w:p>
    <w:p w14:paraId="4018A720" w14:textId="73BEB56B" w:rsidR="003F3FCD" w:rsidRDefault="007D2E16" w:rsidP="00883E11">
      <w:pPr>
        <w:pStyle w:val="NoSpacing"/>
      </w:pPr>
      <w:r w:rsidRPr="007D2E16">
        <w:rPr>
          <w:position w:val="-10"/>
        </w:rPr>
        <w:object w:dxaOrig="1680" w:dyaOrig="380" w14:anchorId="2ECD3285">
          <v:shape id="_x0000_i1031" type="#_x0000_t75" style="width:84pt;height:18pt" o:ole="">
            <v:imagedata r:id="rId16" o:title=""/>
          </v:shape>
          <o:OLEObject Type="Embed" ProgID="Equation.DSMT4" ShapeID="_x0000_i1031" DrawAspect="Content" ObjectID="_1827511012" r:id="rId17"/>
        </w:object>
      </w:r>
      <w:r w:rsidR="003F3FCD">
        <w:t xml:space="preserve"> </w:t>
      </w:r>
    </w:p>
    <w:p w14:paraId="7642B8E9" w14:textId="0A2103AB" w:rsidR="007D2E16" w:rsidRDefault="007D2E16" w:rsidP="00883E11">
      <w:pPr>
        <w:pStyle w:val="NoSpacing"/>
      </w:pPr>
    </w:p>
    <w:p w14:paraId="2F966D72" w14:textId="2BE424D7" w:rsidR="007D2E16" w:rsidRDefault="007D2E16" w:rsidP="00883E11">
      <w:pPr>
        <w:pStyle w:val="NoSpacing"/>
      </w:pPr>
      <w:r>
        <w:t>which looks like this pictorally,</w:t>
      </w:r>
    </w:p>
    <w:p w14:paraId="233BEBDA" w14:textId="77777777" w:rsidR="007D2E16" w:rsidRDefault="007D2E16" w:rsidP="00883E11">
      <w:pPr>
        <w:pStyle w:val="NoSpacing"/>
      </w:pPr>
    </w:p>
    <w:p w14:paraId="7DAB43A5" w14:textId="574B53EF" w:rsidR="007D2E16" w:rsidRDefault="00CA1B6D" w:rsidP="00883E11">
      <w:pPr>
        <w:pStyle w:val="NoSpacing"/>
      </w:pPr>
      <w:r>
        <w:object w:dxaOrig="2832" w:dyaOrig="2832" w14:anchorId="363254A7">
          <v:shape id="_x0000_i1032" type="#_x0000_t75" style="width:120pt;height:114pt" o:ole="">
            <v:imagedata r:id="rId18" o:title="" croptop="4863f" cropbottom="7410f" cropright="9726f"/>
          </v:shape>
          <o:OLEObject Type="Embed" ProgID="PBrush" ShapeID="_x0000_i1032" DrawAspect="Content" ObjectID="_1827511013" r:id="rId19"/>
        </w:object>
      </w:r>
    </w:p>
    <w:p w14:paraId="780F5A25" w14:textId="6A6615C2" w:rsidR="003F3FCD" w:rsidRDefault="003F3FCD" w:rsidP="00883E11">
      <w:pPr>
        <w:pStyle w:val="NoSpacing"/>
      </w:pPr>
    </w:p>
    <w:p w14:paraId="695DA285" w14:textId="5FA41BE4" w:rsidR="007D2E16" w:rsidRPr="007D2E16" w:rsidRDefault="007D2E16" w:rsidP="00883E11">
      <w:pPr>
        <w:pStyle w:val="NoSpacing"/>
      </w:pPr>
      <w:r>
        <w:t xml:space="preserve">Note that these directions are the usual basis in spherical </w:t>
      </w:r>
      <w:r w:rsidR="0018339B">
        <w:t>coordinates</w:t>
      </w:r>
      <w:r>
        <w:t>.  And can be broken into Cartesian components</w:t>
      </w:r>
      <w:r w:rsidR="00882DE2">
        <w:t xml:space="preserve"> (in k-space)</w:t>
      </w:r>
      <w:r>
        <w:t xml:space="preserve">.  So let </w:t>
      </w:r>
      <w:r w:rsidRPr="007D2E16">
        <w:rPr>
          <w:b/>
        </w:rPr>
        <w:t>k</w:t>
      </w:r>
      <w:r>
        <w:t xml:space="preserve"> be given by </w:t>
      </w:r>
    </w:p>
    <w:p w14:paraId="7EB74074" w14:textId="7336D192" w:rsidR="007D2E16" w:rsidRDefault="007D2E16" w:rsidP="00883E11">
      <w:pPr>
        <w:pStyle w:val="NoSpacing"/>
      </w:pPr>
    </w:p>
    <w:p w14:paraId="1912D058" w14:textId="46F55856" w:rsidR="007D2E16" w:rsidRDefault="007D2E16" w:rsidP="00883E11">
      <w:pPr>
        <w:pStyle w:val="NoSpacing"/>
      </w:pPr>
      <w:r w:rsidRPr="007D2E16">
        <w:rPr>
          <w:position w:val="-14"/>
        </w:rPr>
        <w:object w:dxaOrig="5920" w:dyaOrig="380" w14:anchorId="3464E262">
          <v:shape id="_x0000_i1033" type="#_x0000_t75" style="width:294pt;height:18pt" o:ole="">
            <v:imagedata r:id="rId20" o:title=""/>
          </v:shape>
          <o:OLEObject Type="Embed" ProgID="Equation.DSMT4" ShapeID="_x0000_i1033" DrawAspect="Content" ObjectID="_1827511014" r:id="rId21"/>
        </w:object>
      </w:r>
    </w:p>
    <w:p w14:paraId="0DD4B65E" w14:textId="4D4AB455" w:rsidR="007D2E16" w:rsidRDefault="007D2E16" w:rsidP="00883E11">
      <w:pPr>
        <w:pStyle w:val="NoSpacing"/>
      </w:pPr>
    </w:p>
    <w:p w14:paraId="45F4F998" w14:textId="051E63B2" w:rsidR="007D2E16" w:rsidRDefault="007D2E16" w:rsidP="00883E11">
      <w:pPr>
        <w:pStyle w:val="NoSpacing"/>
      </w:pPr>
      <w:r>
        <w:t>Then we have:</w:t>
      </w:r>
    </w:p>
    <w:p w14:paraId="516F0AFB" w14:textId="77777777" w:rsidR="007D2E16" w:rsidRDefault="007D2E16" w:rsidP="00883E11">
      <w:pPr>
        <w:pStyle w:val="NoSpacing"/>
      </w:pPr>
    </w:p>
    <w:p w14:paraId="00CDD057" w14:textId="38F9CFBA" w:rsidR="007D2E16" w:rsidRDefault="007D2E16" w:rsidP="00883E11">
      <w:pPr>
        <w:pStyle w:val="NoSpacing"/>
      </w:pPr>
      <w:r w:rsidRPr="007D2E16">
        <w:rPr>
          <w:position w:val="-98"/>
        </w:rPr>
        <w:object w:dxaOrig="5660" w:dyaOrig="2060" w14:anchorId="390225E3">
          <v:shape id="_x0000_i1034" type="#_x0000_t75" style="width:282pt;height:102pt" o:ole="">
            <v:imagedata r:id="rId22" o:title=""/>
          </v:shape>
          <o:OLEObject Type="Embed" ProgID="Equation.DSMT4" ShapeID="_x0000_i1034" DrawAspect="Content" ObjectID="_1827511015" r:id="rId23"/>
        </w:object>
      </w:r>
      <w:r>
        <w:t xml:space="preserve"> </w:t>
      </w:r>
    </w:p>
    <w:p w14:paraId="0DE35D88" w14:textId="77777777" w:rsidR="007D2E16" w:rsidRDefault="007D2E16" w:rsidP="00883E11">
      <w:pPr>
        <w:pStyle w:val="NoSpacing"/>
      </w:pPr>
    </w:p>
    <w:p w14:paraId="6D80CCDB" w14:textId="7A9E0573" w:rsidR="000D5ED3" w:rsidRDefault="000D5ED3" w:rsidP="00883E11">
      <w:pPr>
        <w:pStyle w:val="NoSpacing"/>
      </w:pPr>
      <w:r>
        <w:t xml:space="preserve">But it’s more typical to use a </w:t>
      </w:r>
      <w:r w:rsidR="00A872B7">
        <w:t xml:space="preserve">slightly </w:t>
      </w:r>
      <w:r>
        <w:t>different transverse basis</w:t>
      </w:r>
      <w:r w:rsidR="00BE43B4">
        <w:t xml:space="preserve">. </w:t>
      </w:r>
    </w:p>
    <w:p w14:paraId="4357FF47" w14:textId="21E93098" w:rsidR="000D5ED3" w:rsidRDefault="000D5ED3" w:rsidP="00883E11">
      <w:pPr>
        <w:pStyle w:val="NoSpacing"/>
      </w:pPr>
    </w:p>
    <w:bookmarkStart w:id="0" w:name="_Hlk33611475"/>
    <w:p w14:paraId="09F9FCFB" w14:textId="24D68B8C" w:rsidR="000D5ED3" w:rsidRPr="000D5ED3" w:rsidRDefault="00A872B7" w:rsidP="00883E11">
      <w:pPr>
        <w:pStyle w:val="NoSpacing"/>
      </w:pPr>
      <w:r w:rsidRPr="000D5ED3">
        <w:rPr>
          <w:position w:val="-10"/>
        </w:rPr>
        <w:object w:dxaOrig="3739" w:dyaOrig="380" w14:anchorId="30CE2D3F">
          <v:shape id="_x0000_i1035" type="#_x0000_t75" style="width:186pt;height:18pt" o:ole="">
            <v:imagedata r:id="rId24" o:title=""/>
          </v:shape>
          <o:OLEObject Type="Embed" ProgID="Equation.DSMT4" ShapeID="_x0000_i1035" DrawAspect="Content" ObjectID="_1827511016" r:id="rId25"/>
        </w:object>
      </w:r>
      <w:bookmarkEnd w:id="0"/>
    </w:p>
    <w:p w14:paraId="0A973A5A" w14:textId="038495B4" w:rsidR="000D5ED3" w:rsidRDefault="000D5ED3" w:rsidP="00883E11">
      <w:pPr>
        <w:pStyle w:val="NoSpacing"/>
      </w:pPr>
    </w:p>
    <w:p w14:paraId="15F32352" w14:textId="77F7D3EA" w:rsidR="009E2B68" w:rsidRDefault="00BE43B4" w:rsidP="00BE43B4">
      <w:pPr>
        <w:pStyle w:val="NoSpacing"/>
      </w:pPr>
      <w:r>
        <w:t xml:space="preserve">where </w:t>
      </w:r>
      <w:r w:rsidRPr="00BE43B4">
        <w:rPr>
          <w:rFonts w:ascii="Calibri" w:hAnsi="Calibri" w:cs="Calibri"/>
          <w:b/>
        </w:rPr>
        <w:t>ε</w:t>
      </w:r>
      <w:r>
        <w:t>(</w:t>
      </w:r>
      <w:r w:rsidRPr="00BE43B4">
        <w:rPr>
          <w:b/>
        </w:rPr>
        <w:t>k</w:t>
      </w:r>
      <w:r>
        <w:t>,</w:t>
      </w:r>
      <w:r>
        <w:rPr>
          <w:rFonts w:ascii="Calibri" w:hAnsi="Calibri" w:cs="Calibri"/>
        </w:rPr>
        <w:t>λ</w:t>
      </w:r>
      <w:r>
        <w:t xml:space="preserve">) are just specified to be orthonormal unit vectors perpendicular to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e>
        </m:acc>
      </m:oMath>
      <w:r>
        <w:rPr>
          <w:rFonts w:eastAsiaTheme="minorEastAsia"/>
        </w:rPr>
        <w:t xml:space="preserve">, and also switch signs when </w:t>
      </w:r>
      <w:r w:rsidRPr="00BE43B4">
        <w:rPr>
          <w:rFonts w:eastAsiaTheme="minorEastAsia"/>
          <w:b/>
        </w:rPr>
        <w:t>k</w:t>
      </w:r>
      <w:r>
        <w:rPr>
          <w:rFonts w:eastAsiaTheme="minorEastAsia"/>
        </w:rPr>
        <w:t xml:space="preserve"> → -</w:t>
      </w:r>
      <w:r w:rsidRPr="00BE43B4">
        <w:rPr>
          <w:rFonts w:eastAsiaTheme="minorEastAsia"/>
          <w:b/>
        </w:rPr>
        <w:t>k</w:t>
      </w:r>
      <w:r>
        <w:rPr>
          <w:rFonts w:eastAsiaTheme="minorEastAsia"/>
        </w:rPr>
        <w:t>, just like they did in the phonon case:</w:t>
      </w:r>
      <w:r w:rsidR="00B846E6">
        <w:t xml:space="preserve"> </w:t>
      </w:r>
    </w:p>
    <w:p w14:paraId="03FD54CA" w14:textId="77777777" w:rsidR="009E2B68" w:rsidRDefault="009E2B68" w:rsidP="00883E11">
      <w:pPr>
        <w:pStyle w:val="NoSpacing"/>
      </w:pPr>
    </w:p>
    <w:p w14:paraId="31B27C81" w14:textId="1FF2110C" w:rsidR="009E2B68" w:rsidRDefault="00F04919" w:rsidP="00883E11">
      <w:pPr>
        <w:pStyle w:val="NoSpacing"/>
      </w:pPr>
      <w:r w:rsidRPr="00F04919">
        <w:rPr>
          <w:position w:val="-78"/>
        </w:rPr>
        <w:object w:dxaOrig="2480" w:dyaOrig="1680" w14:anchorId="73F82FDF">
          <v:shape id="_x0000_i1036" type="#_x0000_t75" style="width:126pt;height:80.75pt" o:ole="" o:bordertopcolor="fuchsia" o:borderleftcolor="fuchsia" o:borderbottomcolor="fuchsia" o:borderrightcolor="fuchsia">
            <v:imagedata r:id="rId2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6" DrawAspect="Content" ObjectID="_1827511017" r:id="rId27"/>
        </w:object>
      </w:r>
    </w:p>
    <w:p w14:paraId="48B0CCBA" w14:textId="41AAC96C" w:rsidR="00A34D28" w:rsidRDefault="00A34D28" w:rsidP="00883E11">
      <w:pPr>
        <w:pStyle w:val="NoSpacing"/>
      </w:pPr>
    </w:p>
    <w:p w14:paraId="0DD9BA59" w14:textId="5002FE44" w:rsidR="003F3FCD" w:rsidRDefault="00A872B7" w:rsidP="00883E11">
      <w:pPr>
        <w:pStyle w:val="NoSpacing"/>
      </w:pPr>
      <w:r>
        <w:t xml:space="preserve">Well, </w:t>
      </w:r>
      <w:r w:rsidRPr="00A872B7">
        <w:rPr>
          <w:rFonts w:ascii="Calibri" w:hAnsi="Calibri" w:cs="Calibri"/>
          <w:b/>
        </w:rPr>
        <w:t>θ</w:t>
      </w:r>
      <w:r>
        <w:t xml:space="preserve"> and </w:t>
      </w:r>
      <w:r w:rsidRPr="00A872B7">
        <w:rPr>
          <w:rFonts w:ascii="Calibri" w:hAnsi="Calibri" w:cs="Calibri"/>
          <w:b/>
        </w:rPr>
        <w:t>φ</w:t>
      </w:r>
      <w:r>
        <w:t xml:space="preserve"> do kind of do this</w:t>
      </w:r>
      <w:r w:rsidR="002F32DC">
        <w:t xml:space="preserve"> themselves</w:t>
      </w:r>
      <w:r>
        <w:t xml:space="preserve">.  </w:t>
      </w:r>
      <w:r w:rsidR="00E90652">
        <w:t>Then we have:</w:t>
      </w:r>
    </w:p>
    <w:p w14:paraId="3520970E" w14:textId="77777777" w:rsidR="00E90652" w:rsidRDefault="00E90652" w:rsidP="00883E11">
      <w:pPr>
        <w:pStyle w:val="NoSpacing"/>
      </w:pPr>
    </w:p>
    <w:p w14:paraId="702C1E4F" w14:textId="3EE93555" w:rsidR="003F3FCD" w:rsidRDefault="00EE08B7" w:rsidP="00883E11">
      <w:pPr>
        <w:pStyle w:val="NoSpacing"/>
      </w:pPr>
      <w:r w:rsidRPr="00EE08B7">
        <w:rPr>
          <w:position w:val="-66"/>
        </w:rPr>
        <w:object w:dxaOrig="6160" w:dyaOrig="1440" w14:anchorId="2D9C59FF">
          <v:shape id="_x0000_i1037" type="#_x0000_t75" style="width:310.35pt;height:69.8pt" o:ole="">
            <v:imagedata r:id="rId28" o:title=""/>
          </v:shape>
          <o:OLEObject Type="Embed" ProgID="Equation.DSMT4" ShapeID="_x0000_i1037" DrawAspect="Content" ObjectID="_1827511018" r:id="rId29"/>
        </w:object>
      </w:r>
    </w:p>
    <w:p w14:paraId="06FACCCC" w14:textId="5E8F682D" w:rsidR="003F3FCD" w:rsidRDefault="003F3FCD" w:rsidP="00883E11">
      <w:pPr>
        <w:pStyle w:val="NoSpacing"/>
      </w:pPr>
    </w:p>
    <w:p w14:paraId="3E9C7DC9" w14:textId="2AAB5A13" w:rsidR="003F3FCD" w:rsidRDefault="003F3FCD" w:rsidP="00883E11">
      <w:pPr>
        <w:pStyle w:val="NoSpacing"/>
      </w:pPr>
      <w:r>
        <w:t>This must be true for all x, and so must be true for all A</w:t>
      </w:r>
      <w:r>
        <w:rPr>
          <w:vertAlign w:val="subscript"/>
        </w:rPr>
        <w:t>k</w:t>
      </w:r>
      <w:r>
        <w:t xml:space="preserve">.  </w:t>
      </w:r>
      <w:r w:rsidR="00B90E3E">
        <w:t>So we’ll set A</w:t>
      </w:r>
      <w:r w:rsidR="00B90E3E">
        <w:rPr>
          <w:vertAlign w:val="subscript"/>
        </w:rPr>
        <w:t>k</w:t>
      </w:r>
      <w:r w:rsidR="00B90E3E">
        <w:t xml:space="preserve"> = 0.  </w:t>
      </w:r>
      <w:r w:rsidR="00720633">
        <w:t>Then,</w:t>
      </w:r>
    </w:p>
    <w:p w14:paraId="2CA31A8E" w14:textId="083E80EC" w:rsidR="00B90E3E" w:rsidRDefault="00B90E3E" w:rsidP="00883E11">
      <w:pPr>
        <w:pStyle w:val="NoSpacing"/>
      </w:pPr>
    </w:p>
    <w:p w14:paraId="60E48E36" w14:textId="77FBF9C6" w:rsidR="00B90E3E" w:rsidRDefault="00EE08B7" w:rsidP="00883E11">
      <w:pPr>
        <w:pStyle w:val="NoSpacing"/>
      </w:pPr>
      <w:r w:rsidRPr="00EE08B7">
        <w:rPr>
          <w:position w:val="-30"/>
        </w:rPr>
        <w:object w:dxaOrig="5220" w:dyaOrig="720" w14:anchorId="045397D1">
          <v:shape id="_x0000_i1038" type="#_x0000_t75" style="width:262.9pt;height:39.25pt" o:ole="">
            <v:imagedata r:id="rId30" o:title=""/>
          </v:shape>
          <o:OLEObject Type="Embed" ProgID="Equation.DSMT4" ShapeID="_x0000_i1038" DrawAspect="Content" ObjectID="_1827511019" r:id="rId31"/>
        </w:object>
      </w:r>
    </w:p>
    <w:p w14:paraId="5DAE7287" w14:textId="086C869A" w:rsidR="00CE2FB2" w:rsidRDefault="00CE2FB2" w:rsidP="00883E11">
      <w:pPr>
        <w:pStyle w:val="NoSpacing"/>
      </w:pPr>
    </w:p>
    <w:p w14:paraId="46748874" w14:textId="00E38C88" w:rsidR="00CE2FB2" w:rsidRDefault="00CE2FB2" w:rsidP="00883E11">
      <w:pPr>
        <w:pStyle w:val="NoSpacing"/>
      </w:pPr>
      <w:r>
        <w:t xml:space="preserve">Since </w:t>
      </w:r>
      <w:r w:rsidRPr="00A872B7">
        <w:rPr>
          <w:b/>
        </w:rPr>
        <w:t>A</w:t>
      </w:r>
      <w:r>
        <w:t xml:space="preserve"> is </w:t>
      </w:r>
      <w:r w:rsidR="00650576">
        <w:t>Hermitian</w:t>
      </w:r>
      <w:r>
        <w:t>, we must have:</w:t>
      </w:r>
    </w:p>
    <w:p w14:paraId="01AA75EB" w14:textId="037A61E3" w:rsidR="00CE2FB2" w:rsidRDefault="00CE2FB2" w:rsidP="00883E11">
      <w:pPr>
        <w:pStyle w:val="NoSpacing"/>
      </w:pPr>
    </w:p>
    <w:p w14:paraId="5583A54E" w14:textId="7081099C" w:rsidR="000E250B" w:rsidRDefault="008D02BD" w:rsidP="00883E11">
      <w:pPr>
        <w:pStyle w:val="NoSpacing"/>
      </w:pPr>
      <w:r w:rsidRPr="008D02BD">
        <w:rPr>
          <w:position w:val="-122"/>
        </w:rPr>
        <w:object w:dxaOrig="9859" w:dyaOrig="2560" w14:anchorId="4F11B8AE">
          <v:shape id="_x0000_i1039" type="#_x0000_t75" style="width:490.9pt;height:126pt" o:ole="">
            <v:imagedata r:id="rId32" o:title=""/>
          </v:shape>
          <o:OLEObject Type="Embed" ProgID="Equation.DSMT4" ShapeID="_x0000_i1039" DrawAspect="Content" ObjectID="_1827511020" r:id="rId33"/>
        </w:object>
      </w:r>
    </w:p>
    <w:p w14:paraId="4EF8EC31" w14:textId="3E8A053E" w:rsidR="000E250B" w:rsidRDefault="000E250B" w:rsidP="00883E11">
      <w:pPr>
        <w:pStyle w:val="NoSpacing"/>
      </w:pPr>
    </w:p>
    <w:p w14:paraId="4FF7F583" w14:textId="1BFC2237" w:rsidR="000E250B" w:rsidRDefault="000E250B" w:rsidP="00883E11">
      <w:pPr>
        <w:pStyle w:val="NoSpacing"/>
      </w:pPr>
      <w:r>
        <w:t>And so we must have:</w:t>
      </w:r>
    </w:p>
    <w:p w14:paraId="32B9598B" w14:textId="0BAD00DE" w:rsidR="000E250B" w:rsidRDefault="000E250B" w:rsidP="00883E11">
      <w:pPr>
        <w:pStyle w:val="NoSpacing"/>
      </w:pPr>
    </w:p>
    <w:p w14:paraId="0706F030" w14:textId="5BEF0AA2" w:rsidR="000E250B" w:rsidRDefault="00EC191F" w:rsidP="00883E11">
      <w:pPr>
        <w:pStyle w:val="NoSpacing"/>
      </w:pPr>
      <w:r w:rsidRPr="00B77ABD">
        <w:rPr>
          <w:position w:val="-12"/>
        </w:rPr>
        <w:object w:dxaOrig="2040" w:dyaOrig="380" w14:anchorId="7ED1452A">
          <v:shape id="_x0000_i1040" type="#_x0000_t75" style="width:102pt;height:18pt" o:ole="" o:bordertopcolor="teal" o:borderleftcolor="teal" o:borderbottomcolor="teal" o:borderrightcolor="teal">
            <v:imagedata r:id="rId3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0" DrawAspect="Content" ObjectID="_1827511021" r:id="rId35"/>
        </w:object>
      </w:r>
    </w:p>
    <w:p w14:paraId="20990357" w14:textId="2921F61A" w:rsidR="000E250B" w:rsidRDefault="000E250B" w:rsidP="00883E11">
      <w:pPr>
        <w:pStyle w:val="NoSpacing"/>
      </w:pPr>
    </w:p>
    <w:p w14:paraId="6226EFB2" w14:textId="77777777" w:rsidR="000E250B" w:rsidRDefault="000E250B" w:rsidP="000E250B">
      <w:pPr>
        <w:pStyle w:val="NoSpacing"/>
      </w:pPr>
      <w:r>
        <w:t>If we plug this into L, we have:</w:t>
      </w:r>
    </w:p>
    <w:p w14:paraId="0AC677C7" w14:textId="77777777" w:rsidR="000E250B" w:rsidRDefault="000E250B" w:rsidP="000E250B">
      <w:pPr>
        <w:pStyle w:val="NoSpacing"/>
      </w:pPr>
    </w:p>
    <w:p w14:paraId="7AEDC749" w14:textId="6EAD17CD" w:rsidR="000E250B" w:rsidRDefault="008D02BD" w:rsidP="000E250B">
      <w:pPr>
        <w:pStyle w:val="NoSpacing"/>
      </w:pPr>
      <w:r w:rsidRPr="008D02BD">
        <w:rPr>
          <w:position w:val="-108"/>
        </w:rPr>
        <w:object w:dxaOrig="11299" w:dyaOrig="2420" w14:anchorId="27DF4BD0">
          <v:shape id="_x0000_i1041" type="#_x0000_t75" style="width:534.55pt;height:115.65pt" o:ole="">
            <v:imagedata r:id="rId36" o:title=""/>
          </v:shape>
          <o:OLEObject Type="Embed" ProgID="Equation.DSMT4" ShapeID="_x0000_i1041" DrawAspect="Content" ObjectID="_1827511022" r:id="rId37"/>
        </w:object>
      </w:r>
    </w:p>
    <w:p w14:paraId="203259B2" w14:textId="77777777" w:rsidR="000E250B" w:rsidRDefault="000E250B" w:rsidP="000E250B">
      <w:pPr>
        <w:pStyle w:val="NoSpacing"/>
      </w:pPr>
    </w:p>
    <w:p w14:paraId="07BB551E" w14:textId="77777777" w:rsidR="000E250B" w:rsidRPr="0040539D" w:rsidRDefault="000E250B" w:rsidP="000E250B">
      <w:pPr>
        <w:pStyle w:val="NoSpacing"/>
      </w:pPr>
      <w:r>
        <w:t xml:space="preserve">Performing the x integral makes </w:t>
      </w:r>
      <w:r w:rsidRPr="0040539D">
        <w:rPr>
          <w:b/>
        </w:rPr>
        <w:t>k</w:t>
      </w:r>
      <w:r>
        <w:t>´ = -</w:t>
      </w:r>
      <w:r w:rsidRPr="0040539D">
        <w:rPr>
          <w:b/>
        </w:rPr>
        <w:t>k</w:t>
      </w:r>
      <w:r>
        <w:t>.  And we get:</w:t>
      </w:r>
    </w:p>
    <w:p w14:paraId="38BD08F6" w14:textId="46A7C8EC" w:rsidR="000E250B" w:rsidRDefault="000E250B" w:rsidP="000E250B">
      <w:pPr>
        <w:pStyle w:val="NoSpacing"/>
      </w:pPr>
    </w:p>
    <w:p w14:paraId="470D8D86" w14:textId="7C700F8A" w:rsidR="000E250B" w:rsidRPr="00CE2FB2" w:rsidRDefault="006C4FA6" w:rsidP="000E250B">
      <w:pPr>
        <w:pStyle w:val="NoSpacing"/>
      </w:pPr>
      <w:r w:rsidRPr="008D02BD">
        <w:rPr>
          <w:position w:val="-212"/>
        </w:rPr>
        <w:object w:dxaOrig="9660" w:dyaOrig="4360" w14:anchorId="53AB0AB1">
          <v:shape id="_x0000_i1042" type="#_x0000_t75" style="width:469.65pt;height:209.45pt" o:ole="">
            <v:imagedata r:id="rId38" o:title=""/>
          </v:shape>
          <o:OLEObject Type="Embed" ProgID="Equation.DSMT4" ShapeID="_x0000_i1042" DrawAspect="Content" ObjectID="_1827511023" r:id="rId39"/>
        </w:object>
      </w:r>
    </w:p>
    <w:p w14:paraId="6DFB2472" w14:textId="77777777" w:rsidR="000E250B" w:rsidRDefault="000E250B" w:rsidP="000E250B">
      <w:pPr>
        <w:pStyle w:val="NoSpacing"/>
      </w:pPr>
    </w:p>
    <w:p w14:paraId="2C36D040" w14:textId="473B08C7" w:rsidR="000E250B" w:rsidRDefault="00407ACF" w:rsidP="000E250B">
      <w:pPr>
        <w:pStyle w:val="NoSpacing"/>
      </w:pPr>
      <w:r>
        <w:t>Now use the cross product property of the unit vectors, to write:</w:t>
      </w:r>
    </w:p>
    <w:p w14:paraId="4DDFE524" w14:textId="2BFCB43C" w:rsidR="000E250B" w:rsidRDefault="000E250B" w:rsidP="000E250B">
      <w:pPr>
        <w:pStyle w:val="NoSpacing"/>
      </w:pPr>
    </w:p>
    <w:p w14:paraId="189B3E30" w14:textId="4624883F" w:rsidR="003643CF" w:rsidRDefault="006C4FA6" w:rsidP="000E250B">
      <w:pPr>
        <w:pStyle w:val="NoSpacing"/>
      </w:pPr>
      <w:r w:rsidRPr="006C4FA6">
        <w:rPr>
          <w:position w:val="-138"/>
        </w:rPr>
        <w:object w:dxaOrig="10120" w:dyaOrig="2880" w14:anchorId="2AA8562A">
          <v:shape id="_x0000_i1043" type="#_x0000_t75" style="width:495.25pt;height:139.65pt" o:ole="">
            <v:imagedata r:id="rId40" o:title=""/>
          </v:shape>
          <o:OLEObject Type="Embed" ProgID="Equation.DSMT4" ShapeID="_x0000_i1043" DrawAspect="Content" ObjectID="_1827511024" r:id="rId41"/>
        </w:object>
      </w:r>
    </w:p>
    <w:p w14:paraId="15B4C724" w14:textId="534864AD" w:rsidR="003643CF" w:rsidRDefault="003643CF" w:rsidP="000E250B">
      <w:pPr>
        <w:pStyle w:val="NoSpacing"/>
      </w:pPr>
    </w:p>
    <w:p w14:paraId="27654B92" w14:textId="56F7DB00" w:rsidR="000E250B" w:rsidRDefault="00FB3367" w:rsidP="000E250B">
      <w:pPr>
        <w:pStyle w:val="NoSpacing"/>
      </w:pPr>
      <w:r>
        <w:t>Probably better to rewrite it as:</w:t>
      </w:r>
    </w:p>
    <w:p w14:paraId="7410F2FB" w14:textId="77777777" w:rsidR="000E250B" w:rsidRDefault="000E250B" w:rsidP="000E250B">
      <w:pPr>
        <w:pStyle w:val="NoSpacing"/>
      </w:pPr>
    </w:p>
    <w:p w14:paraId="49468A4F" w14:textId="6565972B" w:rsidR="000E250B" w:rsidRDefault="00F53C68" w:rsidP="000E250B">
      <w:pPr>
        <w:pStyle w:val="NoSpacing"/>
      </w:pPr>
      <w:r w:rsidRPr="00F53C68">
        <w:rPr>
          <w:position w:val="-102"/>
        </w:rPr>
        <w:object w:dxaOrig="5760" w:dyaOrig="2160" w14:anchorId="3468C0A7">
          <v:shape id="_x0000_i1044" type="#_x0000_t75" style="width:285.8pt;height:108pt" o:ole="">
            <v:imagedata r:id="rId42" o:title=""/>
          </v:shape>
          <o:OLEObject Type="Embed" ProgID="Equation.DSMT4" ShapeID="_x0000_i1044" DrawAspect="Content" ObjectID="_1827511025" r:id="rId43"/>
        </w:object>
      </w:r>
    </w:p>
    <w:p w14:paraId="3234CDBE" w14:textId="77777777" w:rsidR="000E250B" w:rsidRDefault="000E250B" w:rsidP="000E250B">
      <w:pPr>
        <w:pStyle w:val="NoSpacing"/>
      </w:pPr>
    </w:p>
    <w:p w14:paraId="2EC5D215" w14:textId="77777777" w:rsidR="000E250B" w:rsidRDefault="000E250B" w:rsidP="000E250B">
      <w:pPr>
        <w:pStyle w:val="NoSpacing"/>
      </w:pPr>
      <w:r>
        <w:t>Now let’s get the equation of motion for our Fourier space operators.  Taking the functional derivative of the action</w:t>
      </w:r>
    </w:p>
    <w:p w14:paraId="76194438" w14:textId="77777777" w:rsidR="000E250B" w:rsidRDefault="000E250B" w:rsidP="000E250B">
      <w:pPr>
        <w:pStyle w:val="NoSpacing"/>
      </w:pPr>
    </w:p>
    <w:p w14:paraId="425B1B52" w14:textId="7B9A64F0" w:rsidR="000E250B" w:rsidRDefault="00F53C68" w:rsidP="000E250B">
      <w:pPr>
        <w:pStyle w:val="NoSpacing"/>
      </w:pPr>
      <w:r w:rsidRPr="00F53C68">
        <w:rPr>
          <w:position w:val="-30"/>
        </w:rPr>
        <w:object w:dxaOrig="5580" w:dyaOrig="720" w14:anchorId="31B3A740">
          <v:shape id="_x0000_i1045" type="#_x0000_t75" style="width:280.35pt;height:39.25pt" o:ole="">
            <v:imagedata r:id="rId44" o:title=""/>
          </v:shape>
          <o:OLEObject Type="Embed" ProgID="Equation.DSMT4" ShapeID="_x0000_i1045" DrawAspect="Content" ObjectID="_1827511026" r:id="rId45"/>
        </w:object>
      </w:r>
    </w:p>
    <w:p w14:paraId="3C33DFBF" w14:textId="77777777" w:rsidR="000E250B" w:rsidRDefault="000E250B" w:rsidP="000E250B">
      <w:pPr>
        <w:pStyle w:val="NoSpacing"/>
      </w:pPr>
    </w:p>
    <w:p w14:paraId="2D1B7CC0" w14:textId="77777777" w:rsidR="000E250B" w:rsidRDefault="000E250B" w:rsidP="000E250B">
      <w:pPr>
        <w:pStyle w:val="NoSpacing"/>
      </w:pPr>
      <w:r>
        <w:t>and setting to zero,</w:t>
      </w:r>
    </w:p>
    <w:p w14:paraId="128DADD7" w14:textId="77777777" w:rsidR="000E250B" w:rsidRDefault="000E250B" w:rsidP="000E250B">
      <w:pPr>
        <w:pStyle w:val="NoSpacing"/>
      </w:pPr>
    </w:p>
    <w:p w14:paraId="6052CDA5" w14:textId="42964F02" w:rsidR="000E250B" w:rsidRDefault="00B3125C" w:rsidP="000E250B">
      <w:pPr>
        <w:pStyle w:val="NoSpacing"/>
      </w:pPr>
      <w:r w:rsidRPr="00F53C68">
        <w:rPr>
          <w:position w:val="-122"/>
        </w:rPr>
        <w:object w:dxaOrig="8120" w:dyaOrig="2560" w14:anchorId="54242142">
          <v:shape id="_x0000_i1046" type="#_x0000_t75" style="width:406.35pt;height:129.8pt" o:ole="">
            <v:imagedata r:id="rId46" o:title=""/>
          </v:shape>
          <o:OLEObject Type="Embed" ProgID="Equation.DSMT4" ShapeID="_x0000_i1046" DrawAspect="Content" ObjectID="_1827511027" r:id="rId47"/>
        </w:object>
      </w:r>
    </w:p>
    <w:p w14:paraId="63A82A27" w14:textId="77777777" w:rsidR="000E250B" w:rsidRDefault="000E250B" w:rsidP="000E250B">
      <w:pPr>
        <w:pStyle w:val="NoSpacing"/>
      </w:pPr>
    </w:p>
    <w:p w14:paraId="4565F3A2" w14:textId="1A8568FC" w:rsidR="000E250B" w:rsidRDefault="001B40C2" w:rsidP="000E250B">
      <w:pPr>
        <w:pStyle w:val="NoSpacing"/>
      </w:pPr>
      <w:r>
        <w:t>[this might be a little suspect as A and A</w:t>
      </w:r>
      <w:r>
        <w:rPr>
          <w:vertAlign w:val="superscript"/>
        </w:rPr>
        <w:t>†</w:t>
      </w:r>
      <w:r>
        <w:t xml:space="preserve"> are correlated, but it gives the right result]  </w:t>
      </w:r>
      <w:r w:rsidR="000E250B">
        <w:t xml:space="preserve">Taking the </w:t>
      </w:r>
      <w:r w:rsidR="00747CCA">
        <w:t>dagger</w:t>
      </w:r>
      <w:r w:rsidR="000E250B">
        <w:t xml:space="preserve"> of this, we have a slightly nicer version:</w:t>
      </w:r>
    </w:p>
    <w:p w14:paraId="7340630B" w14:textId="77777777" w:rsidR="000E250B" w:rsidRDefault="000E250B" w:rsidP="000E250B">
      <w:pPr>
        <w:pStyle w:val="NoSpacing"/>
      </w:pPr>
    </w:p>
    <w:p w14:paraId="08248AFF" w14:textId="77777777" w:rsidR="000E250B" w:rsidRPr="0040539D" w:rsidRDefault="000E250B" w:rsidP="000E250B">
      <w:pPr>
        <w:pStyle w:val="NoSpacing"/>
      </w:pPr>
      <w:r w:rsidRPr="007109FB">
        <w:rPr>
          <w:position w:val="-12"/>
        </w:rPr>
        <w:object w:dxaOrig="2320" w:dyaOrig="380" w14:anchorId="091CC71C">
          <v:shape id="_x0000_i1047" type="#_x0000_t75" style="width:114pt;height:18pt" o:ole="">
            <v:imagedata r:id="rId48" o:title=""/>
          </v:shape>
          <o:OLEObject Type="Embed" ProgID="Equation.DSMT4" ShapeID="_x0000_i1047" DrawAspect="Content" ObjectID="_1827511028" r:id="rId49"/>
        </w:object>
      </w:r>
    </w:p>
    <w:p w14:paraId="7CF4FE9F" w14:textId="77777777" w:rsidR="000E250B" w:rsidRDefault="000E250B" w:rsidP="000E250B">
      <w:pPr>
        <w:pStyle w:val="NoSpacing"/>
      </w:pPr>
    </w:p>
    <w:p w14:paraId="5DD91D7C" w14:textId="77777777" w:rsidR="000E250B" w:rsidRDefault="000E250B" w:rsidP="000E250B">
      <w:pPr>
        <w:pStyle w:val="NoSpacing"/>
      </w:pPr>
      <w:r>
        <w:t>The solution is:</w:t>
      </w:r>
    </w:p>
    <w:p w14:paraId="6D4D0479" w14:textId="77777777" w:rsidR="000E250B" w:rsidRDefault="000E250B" w:rsidP="000E250B">
      <w:pPr>
        <w:pStyle w:val="NoSpacing"/>
      </w:pPr>
    </w:p>
    <w:p w14:paraId="3EB17B69" w14:textId="77777777" w:rsidR="000E250B" w:rsidRDefault="000E250B" w:rsidP="000E250B">
      <w:pPr>
        <w:pStyle w:val="NoSpacing"/>
      </w:pPr>
      <w:r w:rsidRPr="007109FB">
        <w:rPr>
          <w:position w:val="-32"/>
        </w:rPr>
        <w:object w:dxaOrig="8640" w:dyaOrig="760" w14:anchorId="300F2064">
          <v:shape id="_x0000_i1048" type="#_x0000_t75" style="width:6in;height:36pt" o:ole="">
            <v:imagedata r:id="rId50" o:title=""/>
          </v:shape>
          <o:OLEObject Type="Embed" ProgID="Equation.DSMT4" ShapeID="_x0000_i1048" DrawAspect="Content" ObjectID="_1827511029" r:id="rId51"/>
        </w:object>
      </w:r>
    </w:p>
    <w:p w14:paraId="39D842E3" w14:textId="77777777" w:rsidR="000E250B" w:rsidRDefault="000E250B" w:rsidP="000E250B">
      <w:pPr>
        <w:pStyle w:val="NoSpacing"/>
      </w:pPr>
    </w:p>
    <w:p w14:paraId="388ACCD7" w14:textId="77777777" w:rsidR="000E250B" w:rsidRDefault="000E250B" w:rsidP="000E250B">
      <w:pPr>
        <w:pStyle w:val="NoSpacing"/>
      </w:pPr>
      <w:r>
        <w:t>And taking the inverse Fourier transform, we have:</w:t>
      </w:r>
    </w:p>
    <w:p w14:paraId="3FE12DCC" w14:textId="77777777" w:rsidR="000E250B" w:rsidRDefault="000E250B" w:rsidP="000E250B">
      <w:pPr>
        <w:pStyle w:val="NoSpacing"/>
      </w:pPr>
    </w:p>
    <w:p w14:paraId="3CA6AED8" w14:textId="2C9CD9E8" w:rsidR="000E250B" w:rsidRDefault="00F53C68" w:rsidP="000E250B">
      <w:pPr>
        <w:pStyle w:val="NoSpacing"/>
      </w:pPr>
      <w:r w:rsidRPr="003C755F">
        <w:rPr>
          <w:position w:val="-34"/>
        </w:rPr>
        <w:object w:dxaOrig="9320" w:dyaOrig="800" w14:anchorId="4F5A5E0A">
          <v:shape id="_x0000_i1049" type="#_x0000_t75" style="width:469.1pt;height:42pt" o:ole="">
            <v:imagedata r:id="rId52" o:title=""/>
          </v:shape>
          <o:OLEObject Type="Embed" ProgID="Equation.DSMT4" ShapeID="_x0000_i1049" DrawAspect="Content" ObjectID="_1827511030" r:id="rId53"/>
        </w:object>
      </w:r>
    </w:p>
    <w:p w14:paraId="22E855BD" w14:textId="695604B9" w:rsidR="00B2222D" w:rsidRDefault="00B2222D" w:rsidP="000E250B">
      <w:pPr>
        <w:pStyle w:val="NoSpacing"/>
      </w:pPr>
    </w:p>
    <w:p w14:paraId="240013DD" w14:textId="649BA4CD" w:rsidR="00B2222D" w:rsidRDefault="00B2222D" w:rsidP="000E250B">
      <w:pPr>
        <w:pStyle w:val="NoSpacing"/>
      </w:pPr>
      <w:r>
        <w:t>Better to write this as:</w:t>
      </w:r>
    </w:p>
    <w:p w14:paraId="497D24E5" w14:textId="77777777" w:rsidR="00B2222D" w:rsidRDefault="00B2222D" w:rsidP="000E250B">
      <w:pPr>
        <w:pStyle w:val="NoSpacing"/>
      </w:pPr>
    </w:p>
    <w:p w14:paraId="14AD7D13" w14:textId="1BDF8A31" w:rsidR="00B2222D" w:rsidRDefault="0067012C" w:rsidP="000E250B">
      <w:pPr>
        <w:pStyle w:val="NoSpacing"/>
      </w:pPr>
      <w:r w:rsidRPr="00720633">
        <w:rPr>
          <w:position w:val="-72"/>
        </w:rPr>
        <w:object w:dxaOrig="11620" w:dyaOrig="1560" w14:anchorId="7C7DD621">
          <v:shape id="_x0000_i1050" type="#_x0000_t75" style="width:529.65pt;height:69.8pt" o:ole="">
            <v:imagedata r:id="rId54" o:title=""/>
          </v:shape>
          <o:OLEObject Type="Embed" ProgID="Equation.DSMT4" ShapeID="_x0000_i1050" DrawAspect="Content" ObjectID="_1827511031" r:id="rId55"/>
        </w:object>
      </w:r>
    </w:p>
    <w:p w14:paraId="618E7619" w14:textId="77777777" w:rsidR="000E250B" w:rsidRDefault="000E250B" w:rsidP="000E250B">
      <w:pPr>
        <w:pStyle w:val="NoSpacing"/>
      </w:pPr>
    </w:p>
    <w:p w14:paraId="0BB0D360" w14:textId="61D10683" w:rsidR="00CC4516" w:rsidRDefault="000E250B" w:rsidP="000E250B">
      <w:pPr>
        <w:pStyle w:val="NoSpacing"/>
      </w:pPr>
      <w:r>
        <w:t>We will recognize the coefficient of e</w:t>
      </w:r>
      <w:r>
        <w:rPr>
          <w:vertAlign w:val="superscript"/>
        </w:rPr>
        <w:t>i</w:t>
      </w:r>
      <w:r>
        <w:rPr>
          <w:rFonts w:ascii="Calibri" w:hAnsi="Calibri" w:cs="Calibri"/>
          <w:vertAlign w:val="superscript"/>
        </w:rPr>
        <w:t>ω</w:t>
      </w:r>
      <w:r>
        <w:rPr>
          <w:vertAlign w:val="superscript"/>
        </w:rPr>
        <w:t>t</w:t>
      </w:r>
      <w:r>
        <w:t xml:space="preserve"> as the creation operator, and of e</w:t>
      </w:r>
      <w:r>
        <w:rPr>
          <w:vertAlign w:val="superscript"/>
        </w:rPr>
        <w:t>-i</w:t>
      </w:r>
      <w:r>
        <w:rPr>
          <w:rFonts w:ascii="Calibri" w:hAnsi="Calibri" w:cs="Calibri"/>
          <w:vertAlign w:val="superscript"/>
        </w:rPr>
        <w:t>ω</w:t>
      </w:r>
      <w:r>
        <w:rPr>
          <w:vertAlign w:val="superscript"/>
        </w:rPr>
        <w:t>t</w:t>
      </w:r>
      <w:r>
        <w:t xml:space="preserve"> the annihilation operator, of excitations.  And the excitations are indeed </w:t>
      </w:r>
      <w:r>
        <w:rPr>
          <w:rFonts w:ascii="Calibri" w:hAnsi="Calibri" w:cs="Calibri"/>
        </w:rPr>
        <w:t>ω</w:t>
      </w:r>
      <w:r>
        <w:rPr>
          <w:vertAlign w:val="subscript"/>
        </w:rPr>
        <w:t>k</w:t>
      </w:r>
      <w:r>
        <w:t xml:space="preserve"> = k (which would be </w:t>
      </w:r>
      <w:r>
        <w:rPr>
          <w:rFonts w:ascii="Cambria Math" w:hAnsi="Cambria Math"/>
        </w:rPr>
        <w:t>ℏ</w:t>
      </w:r>
      <w:r>
        <w:t xml:space="preserve">kc = pc if we restored the units).  </w:t>
      </w:r>
      <w:r w:rsidR="00CC4516">
        <w:t>Defining,</w:t>
      </w:r>
    </w:p>
    <w:p w14:paraId="2AF3C06F" w14:textId="642A2AEE" w:rsidR="00CC4516" w:rsidRDefault="00CC4516" w:rsidP="000E250B">
      <w:pPr>
        <w:pStyle w:val="NoSpacing"/>
      </w:pPr>
    </w:p>
    <w:p w14:paraId="40BDC6AD" w14:textId="088D35F6" w:rsidR="00CC4516" w:rsidRDefault="0067012C" w:rsidP="000E250B">
      <w:pPr>
        <w:pStyle w:val="NoSpacing"/>
      </w:pPr>
      <w:r w:rsidRPr="00434C81">
        <w:rPr>
          <w:position w:val="-72"/>
        </w:rPr>
        <w:object w:dxaOrig="3240" w:dyaOrig="1560" w14:anchorId="384B9B4F">
          <v:shape id="_x0000_i1051" type="#_x0000_t75" style="width:160.9pt;height:78pt" o:ole="">
            <v:imagedata r:id="rId56" o:title=""/>
          </v:shape>
          <o:OLEObject Type="Embed" ProgID="Equation.DSMT4" ShapeID="_x0000_i1051" DrawAspect="Content" ObjectID="_1827511032" r:id="rId57"/>
        </w:object>
      </w:r>
    </w:p>
    <w:p w14:paraId="1E3FA078" w14:textId="77777777" w:rsidR="00CC4516" w:rsidRDefault="00CC4516" w:rsidP="000E250B">
      <w:pPr>
        <w:pStyle w:val="NoSpacing"/>
      </w:pPr>
    </w:p>
    <w:p w14:paraId="25A9CF84" w14:textId="2ECF2B52" w:rsidR="00C30CD2" w:rsidRDefault="00441C80" w:rsidP="00C30CD2">
      <w:pPr>
        <w:pStyle w:val="NoSpacing"/>
      </w:pPr>
      <w:r>
        <w:t>w</w:t>
      </w:r>
      <w:r w:rsidR="00C30CD2">
        <w:t>here we presume,</w:t>
      </w:r>
    </w:p>
    <w:p w14:paraId="7E8AB492" w14:textId="77777777" w:rsidR="00C30CD2" w:rsidRDefault="00C30CD2" w:rsidP="00C30CD2">
      <w:pPr>
        <w:pStyle w:val="NoSpacing"/>
      </w:pPr>
    </w:p>
    <w:p w14:paraId="2A3E3908" w14:textId="7F8D690E" w:rsidR="00C30CD2" w:rsidRDefault="0067012C" w:rsidP="00C30CD2">
      <w:pPr>
        <w:pStyle w:val="NoSpacing"/>
        <w:rPr>
          <w:rFonts w:ascii="Calibri" w:hAnsi="Calibri" w:cs="Calibri"/>
        </w:rPr>
      </w:pPr>
      <w:r w:rsidRPr="00CC4516">
        <w:rPr>
          <w:rFonts w:ascii="Calibri" w:hAnsi="Calibri" w:cs="Calibri"/>
          <w:position w:val="-16"/>
        </w:rPr>
        <w:object w:dxaOrig="2659" w:dyaOrig="440" w14:anchorId="71996AF9">
          <v:shape id="_x0000_i1052" type="#_x0000_t75" style="width:131.45pt;height:24pt" o:ole="">
            <v:imagedata r:id="rId58" o:title=""/>
          </v:shape>
          <o:OLEObject Type="Embed" ProgID="Equation.DSMT4" ShapeID="_x0000_i1052" DrawAspect="Content" ObjectID="_1827511033" r:id="rId59"/>
        </w:object>
      </w:r>
    </w:p>
    <w:p w14:paraId="22444461" w14:textId="77777777" w:rsidR="00C30CD2" w:rsidRDefault="00C30CD2" w:rsidP="00C30CD2">
      <w:pPr>
        <w:pStyle w:val="NoSpacing"/>
        <w:rPr>
          <w:rFonts w:ascii="Calibri" w:hAnsi="Calibri" w:cs="Calibri"/>
        </w:rPr>
      </w:pPr>
    </w:p>
    <w:p w14:paraId="1E86ED27" w14:textId="64DD6F32" w:rsidR="00CC4516" w:rsidRDefault="00CC4516" w:rsidP="000E250B">
      <w:pPr>
        <w:pStyle w:val="NoSpacing"/>
      </w:pPr>
      <w:r>
        <w:t>we can write:</w:t>
      </w:r>
    </w:p>
    <w:p w14:paraId="1DFFCE5F" w14:textId="799CD9FD" w:rsidR="00CC4516" w:rsidRDefault="00CC4516" w:rsidP="000E250B">
      <w:pPr>
        <w:pStyle w:val="NoSpacing"/>
      </w:pPr>
    </w:p>
    <w:p w14:paraId="1163CA0E" w14:textId="76CDB5B2" w:rsidR="00CC4516" w:rsidRDefault="00A84A91" w:rsidP="000E250B">
      <w:pPr>
        <w:pStyle w:val="NoSpacing"/>
      </w:pPr>
      <w:r w:rsidRPr="00A84A91">
        <w:rPr>
          <w:position w:val="-106"/>
        </w:rPr>
        <w:object w:dxaOrig="7540" w:dyaOrig="2280" w14:anchorId="4AB62E90">
          <v:shape id="_x0000_i1053" type="#_x0000_t75" style="width:393.8pt;height:116.2pt" o:ole="">
            <v:imagedata r:id="rId60" o:title=""/>
          </v:shape>
          <o:OLEObject Type="Embed" ProgID="Equation.DSMT4" ShapeID="_x0000_i1053" DrawAspect="Content" ObjectID="_1827511034" r:id="rId61"/>
        </w:object>
      </w:r>
    </w:p>
    <w:p w14:paraId="67ED9A34" w14:textId="77777777" w:rsidR="00CC4516" w:rsidRDefault="00CC4516" w:rsidP="000E250B">
      <w:pPr>
        <w:pStyle w:val="NoSpacing"/>
      </w:pPr>
    </w:p>
    <w:p w14:paraId="315590EC" w14:textId="002B0825" w:rsidR="000E250B" w:rsidRDefault="00C30CD2" w:rsidP="000E250B">
      <w:pPr>
        <w:pStyle w:val="NoSpacing"/>
      </w:pPr>
      <w:r>
        <w:t xml:space="preserve">(actually N depends on k, and should go inside the </w:t>
      </w:r>
      <w:r w:rsidR="00441C80">
        <w:rPr>
          <w:rFonts w:ascii="Calibri" w:hAnsi="Calibri" w:cs="Calibri"/>
        </w:rPr>
        <w:t>∫d</w:t>
      </w:r>
      <w:r w:rsidR="00441C80">
        <w:rPr>
          <w:rFonts w:ascii="Calibri" w:hAnsi="Calibri" w:cs="Calibri"/>
          <w:vertAlign w:val="superscript"/>
        </w:rPr>
        <w:t>3</w:t>
      </w:r>
      <w:r w:rsidR="00441C80">
        <w:rPr>
          <w:rFonts w:ascii="Calibri" w:hAnsi="Calibri" w:cs="Calibri"/>
        </w:rPr>
        <w:t>k, woops</w:t>
      </w:r>
      <w:r>
        <w:t xml:space="preserve">) </w:t>
      </w:r>
      <w:r w:rsidR="000E250B">
        <w:t>We’d like to work out these creation/annihilation operators and so we impose canonical commutation relations now.  Noting,</w:t>
      </w:r>
    </w:p>
    <w:p w14:paraId="3AA58088" w14:textId="77777777" w:rsidR="000E250B" w:rsidRDefault="000E250B" w:rsidP="000E250B">
      <w:pPr>
        <w:pStyle w:val="NoSpacing"/>
      </w:pPr>
    </w:p>
    <w:p w14:paraId="7A40B03A" w14:textId="77777777" w:rsidR="000E250B" w:rsidRDefault="000E250B" w:rsidP="000E250B">
      <w:pPr>
        <w:pStyle w:val="NoSpacing"/>
      </w:pPr>
      <w:r w:rsidRPr="0032668E">
        <w:rPr>
          <w:position w:val="-30"/>
        </w:rPr>
        <w:object w:dxaOrig="2240" w:dyaOrig="680" w14:anchorId="58D68AEF">
          <v:shape id="_x0000_i1054" type="#_x0000_t75" style="width:114pt;height:36pt" o:ole="">
            <v:imagedata r:id="rId62" o:title=""/>
          </v:shape>
          <o:OLEObject Type="Embed" ProgID="Equation.DSMT4" ShapeID="_x0000_i1054" DrawAspect="Content" ObjectID="_1827511035" r:id="rId63"/>
        </w:object>
      </w:r>
      <w:r>
        <w:t xml:space="preserve"> </w:t>
      </w:r>
    </w:p>
    <w:p w14:paraId="1EB5A492" w14:textId="77777777" w:rsidR="000E250B" w:rsidRDefault="000E250B" w:rsidP="000E250B">
      <w:pPr>
        <w:pStyle w:val="NoSpacing"/>
      </w:pPr>
    </w:p>
    <w:p w14:paraId="3977467D" w14:textId="77777777" w:rsidR="000E250B" w:rsidRDefault="000E250B" w:rsidP="000E250B">
      <w:pPr>
        <w:pStyle w:val="NoSpacing"/>
      </w:pPr>
      <w:r>
        <w:t>These would (have) be(en):</w:t>
      </w:r>
    </w:p>
    <w:p w14:paraId="2FD7EDE5" w14:textId="77777777" w:rsidR="000E250B" w:rsidRDefault="000E250B" w:rsidP="000E250B">
      <w:pPr>
        <w:pStyle w:val="NoSpacing"/>
      </w:pPr>
    </w:p>
    <w:p w14:paraId="09CE44C9" w14:textId="222759B8" w:rsidR="000E250B" w:rsidRDefault="00B2604D" w:rsidP="000E250B">
      <w:pPr>
        <w:pStyle w:val="NoSpacing"/>
      </w:pPr>
      <w:r w:rsidRPr="0032668E">
        <w:rPr>
          <w:position w:val="-16"/>
        </w:rPr>
        <w:object w:dxaOrig="2799" w:dyaOrig="440" w14:anchorId="399CE2D8">
          <v:shape id="_x0000_i1055" type="#_x0000_t75" style="width:138pt;height:24pt" o:ole="">
            <v:imagedata r:id="rId64" o:title=""/>
          </v:shape>
          <o:OLEObject Type="Embed" ProgID="Equation.DSMT4" ShapeID="_x0000_i1055" DrawAspect="Content" ObjectID="_1827511036" r:id="rId65"/>
        </w:object>
      </w:r>
    </w:p>
    <w:p w14:paraId="49317749" w14:textId="77777777" w:rsidR="000E250B" w:rsidRDefault="000E250B" w:rsidP="000E250B">
      <w:pPr>
        <w:pStyle w:val="NoSpacing"/>
      </w:pPr>
    </w:p>
    <w:p w14:paraId="09BA0211" w14:textId="565E2C3B" w:rsidR="000E250B" w:rsidRDefault="000E250B" w:rsidP="000E250B">
      <w:pPr>
        <w:pStyle w:val="NoSpacing"/>
      </w:pPr>
      <w:r>
        <w:t xml:space="preserve">(note this i,j subscript is now referring to x,y,z components) and </w:t>
      </w:r>
      <w:r w:rsidR="00C30CD2">
        <w:t>now plugging in our FFE we have</w:t>
      </w:r>
      <w:r w:rsidR="00441C80">
        <w:t>:</w:t>
      </w:r>
    </w:p>
    <w:p w14:paraId="3FEDF1C9" w14:textId="77777777" w:rsidR="000E250B" w:rsidRDefault="000E250B" w:rsidP="000E250B">
      <w:pPr>
        <w:pStyle w:val="NoSpacing"/>
      </w:pPr>
    </w:p>
    <w:p w14:paraId="325F063F" w14:textId="4C678C5D" w:rsidR="00C30CD2" w:rsidRDefault="00811ACF" w:rsidP="000E250B">
      <w:pPr>
        <w:pStyle w:val="NoSpacing"/>
      </w:pPr>
      <w:r w:rsidRPr="00441C80">
        <w:rPr>
          <w:position w:val="-204"/>
        </w:rPr>
        <w:object w:dxaOrig="10579" w:dyaOrig="4200" w14:anchorId="28D9C276">
          <v:shape id="_x0000_i1056" type="#_x0000_t75" style="width:505.65pt;height:197.45pt" o:ole="">
            <v:imagedata r:id="rId66" o:title=""/>
          </v:shape>
          <o:OLEObject Type="Embed" ProgID="Equation.DSMT4" ShapeID="_x0000_i1056" DrawAspect="Content" ObjectID="_1827511037" r:id="rId67"/>
        </w:object>
      </w:r>
    </w:p>
    <w:p w14:paraId="6EC8CEEE" w14:textId="19BB3D74" w:rsidR="00C30CD2" w:rsidRDefault="00C30CD2" w:rsidP="000E250B">
      <w:pPr>
        <w:pStyle w:val="NoSpacing"/>
      </w:pPr>
    </w:p>
    <w:p w14:paraId="3F314270" w14:textId="3AABC231" w:rsidR="00DB02C7" w:rsidRPr="00DB02C7" w:rsidRDefault="00DB02C7" w:rsidP="000E250B">
      <w:pPr>
        <w:pStyle w:val="NoSpacing"/>
      </w:pPr>
      <w:r>
        <w:t>Let N = n</w:t>
      </w:r>
      <w:r>
        <w:rPr>
          <w:rFonts w:ascii="Calibri" w:hAnsi="Calibri" w:cs="Calibri"/>
        </w:rPr>
        <w:t>√ω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>, where n is yet to be determined</w:t>
      </w:r>
      <w:r w:rsidR="00A84A91">
        <w:rPr>
          <w:rFonts w:ascii="Calibri" w:hAnsi="Calibri" w:cs="Calibri"/>
        </w:rPr>
        <w:t xml:space="preserve"> (again, n is k-dependent and should be inside integral, but whatever)</w:t>
      </w:r>
      <w:r>
        <w:rPr>
          <w:rFonts w:ascii="Calibri" w:hAnsi="Calibri" w:cs="Calibri"/>
        </w:rPr>
        <w:t>.  Then we have:</w:t>
      </w:r>
    </w:p>
    <w:p w14:paraId="14A2755B" w14:textId="377CDF07" w:rsidR="00DB02C7" w:rsidRDefault="00DB02C7" w:rsidP="000E250B">
      <w:pPr>
        <w:pStyle w:val="NoSpacing"/>
      </w:pPr>
    </w:p>
    <w:p w14:paraId="4C84E782" w14:textId="37641A6E" w:rsidR="00DB02C7" w:rsidRDefault="00811ACF" w:rsidP="000E250B">
      <w:pPr>
        <w:pStyle w:val="NoSpacing"/>
      </w:pPr>
      <w:r w:rsidRPr="00441C80">
        <w:rPr>
          <w:position w:val="-136"/>
        </w:rPr>
        <w:object w:dxaOrig="9560" w:dyaOrig="2840" w14:anchorId="4C4FADA2">
          <v:shape id="_x0000_i1057" type="#_x0000_t75" style="width:440.2pt;height:127.65pt" o:ole="">
            <v:imagedata r:id="rId68" o:title=""/>
          </v:shape>
          <o:OLEObject Type="Embed" ProgID="Equation.DSMT4" ShapeID="_x0000_i1057" DrawAspect="Content" ObjectID="_1827511038" r:id="rId69"/>
        </w:object>
      </w:r>
    </w:p>
    <w:p w14:paraId="1F205892" w14:textId="36F29B34" w:rsidR="00DB02C7" w:rsidRDefault="00DB02C7" w:rsidP="000E250B">
      <w:pPr>
        <w:pStyle w:val="NoSpacing"/>
      </w:pPr>
    </w:p>
    <w:p w14:paraId="1438DC48" w14:textId="0827FF49" w:rsidR="00DB02C7" w:rsidRDefault="00DB02C7" w:rsidP="000E250B">
      <w:pPr>
        <w:pStyle w:val="NoSpacing"/>
      </w:pPr>
      <w:r>
        <w:t xml:space="preserve">and </w:t>
      </w:r>
    </w:p>
    <w:p w14:paraId="01793F0F" w14:textId="2374C405" w:rsidR="00DB02C7" w:rsidRDefault="00DB02C7" w:rsidP="000E250B">
      <w:pPr>
        <w:pStyle w:val="NoSpacing"/>
      </w:pPr>
    </w:p>
    <w:p w14:paraId="5190B5AE" w14:textId="1153A057" w:rsidR="00DB02C7" w:rsidRDefault="00A84A91" w:rsidP="000E250B">
      <w:pPr>
        <w:pStyle w:val="NoSpacing"/>
      </w:pPr>
      <w:r w:rsidRPr="00DB02C7">
        <w:rPr>
          <w:position w:val="-34"/>
        </w:rPr>
        <w:object w:dxaOrig="1120" w:dyaOrig="720" w14:anchorId="27FD86B4">
          <v:shape id="_x0000_i1058" type="#_x0000_t75" style="width:52.9pt;height:36pt" o:ole="">
            <v:imagedata r:id="rId70" o:title=""/>
          </v:shape>
          <o:OLEObject Type="Embed" ProgID="Equation.DSMT4" ShapeID="_x0000_i1058" DrawAspect="Content" ObjectID="_1827511039" r:id="rId71"/>
        </w:object>
      </w:r>
    </w:p>
    <w:p w14:paraId="360918F5" w14:textId="77777777" w:rsidR="000E250B" w:rsidRDefault="000E250B" w:rsidP="000E250B">
      <w:pPr>
        <w:pStyle w:val="NoSpacing"/>
      </w:pPr>
    </w:p>
    <w:p w14:paraId="160F3417" w14:textId="79767824" w:rsidR="000E250B" w:rsidRDefault="00DB02C7" w:rsidP="000E250B">
      <w:pPr>
        <w:pStyle w:val="NoSpacing"/>
      </w:pPr>
      <w:r>
        <w:t>So now we have:</w:t>
      </w:r>
    </w:p>
    <w:p w14:paraId="604E1BF6" w14:textId="77777777" w:rsidR="000E250B" w:rsidRDefault="000E250B" w:rsidP="000E250B">
      <w:pPr>
        <w:pStyle w:val="NoSpacing"/>
      </w:pPr>
    </w:p>
    <w:p w14:paraId="2F93A2C1" w14:textId="4E2B3C66" w:rsidR="000E250B" w:rsidRDefault="00811ACF" w:rsidP="000E250B">
      <w:pPr>
        <w:pStyle w:val="NoSpacing"/>
      </w:pPr>
      <w:r w:rsidRPr="00A84A91">
        <w:rPr>
          <w:position w:val="-106"/>
        </w:rPr>
        <w:object w:dxaOrig="8199" w:dyaOrig="2200" w14:anchorId="4EC03270">
          <v:shape id="_x0000_i1059" type="#_x0000_t75" style="width:408pt;height:113.45pt" o:ole="">
            <v:imagedata r:id="rId72" o:title=""/>
          </v:shape>
          <o:OLEObject Type="Embed" ProgID="Equation.DSMT4" ShapeID="_x0000_i1059" DrawAspect="Content" ObjectID="_1827511040" r:id="rId73"/>
        </w:object>
      </w:r>
    </w:p>
    <w:p w14:paraId="4DD79FA7" w14:textId="77777777" w:rsidR="000E250B" w:rsidRDefault="000E250B" w:rsidP="000E250B">
      <w:pPr>
        <w:pStyle w:val="NoSpacing"/>
      </w:pPr>
    </w:p>
    <w:p w14:paraId="6414A5D4" w14:textId="77777777" w:rsidR="000E250B" w:rsidRDefault="000E250B" w:rsidP="000E250B">
      <w:pPr>
        <w:pStyle w:val="NoSpacing"/>
      </w:pPr>
      <w:r>
        <w:t>So we have finally,</w:t>
      </w:r>
    </w:p>
    <w:p w14:paraId="072A9FE5" w14:textId="77777777" w:rsidR="000E250B" w:rsidRDefault="000E250B" w:rsidP="000E250B">
      <w:pPr>
        <w:pStyle w:val="NoSpacing"/>
      </w:pPr>
    </w:p>
    <w:p w14:paraId="0944BA8F" w14:textId="41AB2197" w:rsidR="000E250B" w:rsidRDefault="00A84A91" w:rsidP="000E250B">
      <w:pPr>
        <w:pStyle w:val="NoSpacing"/>
      </w:pPr>
      <w:r w:rsidRPr="00DB02C7">
        <w:rPr>
          <w:position w:val="-34"/>
        </w:rPr>
        <w:object w:dxaOrig="5780" w:dyaOrig="760" w14:anchorId="3E5BC87B">
          <v:shape id="_x0000_i1060" type="#_x0000_t75" style="width:286.9pt;height:38.2pt" o:ole="" filled="t" fillcolor="#cfc">
            <v:imagedata r:id="rId74" o:title=""/>
          </v:shape>
          <o:OLEObject Type="Embed" ProgID="Equation.DSMT4" ShapeID="_x0000_i1060" DrawAspect="Content" ObjectID="_1827511041" r:id="rId75"/>
        </w:object>
      </w:r>
    </w:p>
    <w:p w14:paraId="16EB0097" w14:textId="50825CB9" w:rsidR="000E250B" w:rsidRDefault="000E250B" w:rsidP="00883E11">
      <w:pPr>
        <w:pStyle w:val="NoSpacing"/>
      </w:pPr>
    </w:p>
    <w:p w14:paraId="110A33EA" w14:textId="050BB5F5" w:rsidR="00D121CD" w:rsidRDefault="00B3125C" w:rsidP="00883E11">
      <w:pPr>
        <w:pStyle w:val="NoSpacing"/>
      </w:pPr>
      <w:r>
        <w:t>W</w:t>
      </w:r>
      <w:r w:rsidR="00D121CD">
        <w:t>hen we plug this back into H, I’ll take on faith that we’ll get</w:t>
      </w:r>
      <w:r w:rsidR="0015244B">
        <w:t xml:space="preserve"> (see the </w:t>
      </w:r>
      <w:r w:rsidR="000124C1">
        <w:t>next file</w:t>
      </w:r>
      <w:r w:rsidR="0015244B">
        <w:t xml:space="preserve"> for derivation in other units)</w:t>
      </w:r>
      <w:r w:rsidR="00D121CD">
        <w:t>:</w:t>
      </w:r>
    </w:p>
    <w:p w14:paraId="3CF6B394" w14:textId="77777777" w:rsidR="00D121CD" w:rsidRPr="00A57762" w:rsidRDefault="00D121CD" w:rsidP="00D121CD">
      <w:pPr>
        <w:rPr>
          <w:rFonts w:asciiTheme="minorHAnsi" w:hAnsiTheme="minorHAnsi" w:cstheme="minorHAnsi"/>
          <w:sz w:val="22"/>
          <w:szCs w:val="22"/>
        </w:rPr>
      </w:pPr>
    </w:p>
    <w:p w14:paraId="5F54145F" w14:textId="09989A99" w:rsidR="00D121CD" w:rsidRPr="00A57762" w:rsidRDefault="00B3125C" w:rsidP="00D121CD">
      <w:pPr>
        <w:rPr>
          <w:rFonts w:asciiTheme="minorHAnsi" w:hAnsiTheme="minorHAnsi" w:cstheme="minorHAnsi"/>
          <w:sz w:val="22"/>
          <w:szCs w:val="22"/>
        </w:rPr>
      </w:pPr>
      <w:r w:rsidRPr="00B3125C">
        <w:rPr>
          <w:rFonts w:asciiTheme="minorHAnsi" w:hAnsiTheme="minorHAnsi" w:cstheme="minorHAnsi"/>
          <w:position w:val="-30"/>
          <w:sz w:val="22"/>
          <w:szCs w:val="22"/>
        </w:rPr>
        <w:object w:dxaOrig="2380" w:dyaOrig="720" w14:anchorId="2F526E3B">
          <v:shape id="_x0000_i1061" type="#_x0000_t75" style="width:113.45pt;height:37.1pt" o:ole="" filled="t" fillcolor="#cfc">
            <v:imagedata r:id="rId76" o:title=""/>
          </v:shape>
          <o:OLEObject Type="Embed" ProgID="Equation.DSMT4" ShapeID="_x0000_i1061" DrawAspect="Content" ObjectID="_1827511042" r:id="rId77"/>
        </w:object>
      </w:r>
    </w:p>
    <w:p w14:paraId="392A858E" w14:textId="505AE2BA" w:rsidR="00D121CD" w:rsidRDefault="00D121CD" w:rsidP="00883E11">
      <w:pPr>
        <w:pStyle w:val="NoSpacing"/>
      </w:pPr>
    </w:p>
    <w:p w14:paraId="03F28727" w14:textId="3AB98116" w:rsidR="00085685" w:rsidRPr="00085685" w:rsidRDefault="00085685" w:rsidP="00883E11">
      <w:pPr>
        <w:pStyle w:val="NoSpacing"/>
        <w:rPr>
          <w:b/>
          <w:sz w:val="24"/>
          <w:szCs w:val="24"/>
        </w:rPr>
      </w:pPr>
      <w:r w:rsidRPr="00085685">
        <w:rPr>
          <w:b/>
          <w:sz w:val="24"/>
          <w:szCs w:val="24"/>
        </w:rPr>
        <w:t>Lorentz Gauge</w:t>
      </w:r>
    </w:p>
    <w:p w14:paraId="17220E9C" w14:textId="62A0FAD1" w:rsidR="003E672F" w:rsidRDefault="003E672F" w:rsidP="003E672F">
      <w:pPr>
        <w:rPr>
          <w:rFonts w:asciiTheme="minorHAnsi" w:hAnsiTheme="minorHAnsi" w:cstheme="minorHAnsi"/>
          <w:sz w:val="22"/>
          <w:szCs w:val="22"/>
        </w:rPr>
      </w:pPr>
      <w:r w:rsidRPr="00A57762">
        <w:rPr>
          <w:rFonts w:asciiTheme="minorHAnsi" w:hAnsiTheme="minorHAnsi" w:cstheme="minorHAnsi"/>
          <w:sz w:val="22"/>
          <w:szCs w:val="22"/>
        </w:rPr>
        <w:t xml:space="preserve">When we come to the problem of incorporating relativity into the mix, we’ll recall that ME were already relativistically invariant – even if not obviously so.  So too, this quantization procedure is also relativistically invariant and quite correct in itself.  But usually we want to write it in a manifestly relativistically invariant way.  So we would quantize using the Lorentz gauge rather than the Coulomb gauge.  </w:t>
      </w:r>
    </w:p>
    <w:p w14:paraId="54C30256" w14:textId="583D71FC" w:rsidR="00181871" w:rsidRDefault="00181871" w:rsidP="003E672F">
      <w:pPr>
        <w:rPr>
          <w:rFonts w:asciiTheme="minorHAnsi" w:hAnsiTheme="minorHAnsi" w:cstheme="minorHAnsi"/>
          <w:sz w:val="22"/>
          <w:szCs w:val="22"/>
        </w:rPr>
      </w:pPr>
    </w:p>
    <w:p w14:paraId="484ABB18" w14:textId="4DF56DA5" w:rsidR="00181871" w:rsidRDefault="004741FC" w:rsidP="003E672F">
      <w:pPr>
        <w:rPr>
          <w:rFonts w:asciiTheme="minorHAnsi" w:hAnsiTheme="minorHAnsi" w:cstheme="minorHAnsi"/>
          <w:sz w:val="22"/>
          <w:szCs w:val="22"/>
        </w:rPr>
      </w:pPr>
      <w:r w:rsidRPr="00181871">
        <w:rPr>
          <w:rFonts w:asciiTheme="minorHAnsi" w:hAnsiTheme="minorHAnsi" w:cstheme="minorHAnsi"/>
          <w:position w:val="-14"/>
          <w:sz w:val="22"/>
          <w:szCs w:val="22"/>
        </w:rPr>
        <w:object w:dxaOrig="960" w:dyaOrig="400" w14:anchorId="221C326A">
          <v:shape id="_x0000_i1062" type="#_x0000_t75" style="width:55.65pt;height:21.25pt" o:ole="">
            <v:imagedata r:id="rId78" o:title=""/>
          </v:shape>
          <o:OLEObject Type="Embed" ProgID="Equation.DSMT4" ShapeID="_x0000_i1062" DrawAspect="Content" ObjectID="_1827511043" r:id="rId79"/>
        </w:object>
      </w:r>
      <w:r w:rsidR="0018187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A1DFAC" w14:textId="4BAC8549" w:rsidR="00085685" w:rsidRDefault="00085685" w:rsidP="003E672F">
      <w:pPr>
        <w:rPr>
          <w:rFonts w:asciiTheme="minorHAnsi" w:hAnsiTheme="minorHAnsi" w:cstheme="minorHAnsi"/>
          <w:sz w:val="22"/>
          <w:szCs w:val="22"/>
        </w:rPr>
      </w:pPr>
    </w:p>
    <w:p w14:paraId="51CC1DD0" w14:textId="3FBEED11" w:rsidR="00181871" w:rsidRDefault="00181871" w:rsidP="00181871">
      <w:pPr>
        <w:pStyle w:val="NoSpacing"/>
      </w:pPr>
      <w:r>
        <w:t>We’ll go through this procedure a little differently than above.  We’ll implement this gauge as a constraint on the action.  So we’d write [keeping in mind the natural units we’re working in]:</w:t>
      </w:r>
    </w:p>
    <w:p w14:paraId="67AD30F4" w14:textId="7A3BF394" w:rsidR="00181871" w:rsidRDefault="00181871" w:rsidP="00181871">
      <w:pPr>
        <w:pStyle w:val="NoSpacing"/>
      </w:pPr>
    </w:p>
    <w:bookmarkStart w:id="1" w:name="_Hlk35871482"/>
    <w:p w14:paraId="68FC6707" w14:textId="205A7AE3" w:rsidR="00181871" w:rsidRDefault="008B72A3" w:rsidP="00181871">
      <w:pPr>
        <w:pStyle w:val="NoSpacing"/>
      </w:pPr>
      <w:r w:rsidRPr="00181871">
        <w:rPr>
          <w:position w:val="-28"/>
        </w:rPr>
        <w:object w:dxaOrig="6240" w:dyaOrig="660" w14:anchorId="5D755758">
          <v:shape id="_x0000_i1063" type="#_x0000_t75" style="width:312pt;height:36pt" o:ole="" filled="t" fillcolor="#cfc">
            <v:imagedata r:id="rId80" o:title=""/>
          </v:shape>
          <o:OLEObject Type="Embed" ProgID="Equation.DSMT4" ShapeID="_x0000_i1063" DrawAspect="Content" ObjectID="_1827511044" r:id="rId81"/>
        </w:object>
      </w:r>
      <w:bookmarkEnd w:id="1"/>
      <w:r w:rsidR="00181871">
        <w:t xml:space="preserve"> </w:t>
      </w:r>
    </w:p>
    <w:p w14:paraId="5CA94016" w14:textId="640C7F9B" w:rsidR="00181871" w:rsidRDefault="00181871" w:rsidP="00181871">
      <w:pPr>
        <w:pStyle w:val="NoSpacing"/>
      </w:pPr>
    </w:p>
    <w:p w14:paraId="7824E432" w14:textId="52302900" w:rsidR="004F3F78" w:rsidRDefault="00181871" w:rsidP="00181871">
      <w:pPr>
        <w:pStyle w:val="NoSpacing"/>
      </w:pPr>
      <w:r>
        <w:t xml:space="preserve">where </w:t>
      </w:r>
      <w:r>
        <w:rPr>
          <w:rFonts w:ascii="Calibri" w:hAnsi="Calibri" w:cs="Calibri"/>
        </w:rPr>
        <w:t>ξ</w:t>
      </w:r>
      <w:r>
        <w:t xml:space="preserve"> is a sort of Lagrange multiplier.  </w:t>
      </w:r>
      <w:r w:rsidR="00B77ABD">
        <w:t xml:space="preserve">We’d attempt to impose canonical commutation relations.  </w:t>
      </w:r>
      <w:r w:rsidR="004F3F78">
        <w:t>First let’s simplify</w:t>
      </w:r>
      <w:r w:rsidR="008D428D" w:rsidRPr="00D01346">
        <w:rPr>
          <w:position w:val="-4"/>
        </w:rPr>
        <w:object w:dxaOrig="260" w:dyaOrig="260" w14:anchorId="5F40F88E">
          <v:shape id="_x0000_i1064" type="#_x0000_t75" style="width:12pt;height:12pt" o:ole="">
            <v:imagedata r:id="rId82" o:title=""/>
          </v:shape>
          <o:OLEObject Type="Embed" ProgID="Equation.DSMT4" ShapeID="_x0000_i1064" DrawAspect="Content" ObjectID="_1827511045" r:id="rId83"/>
        </w:object>
      </w:r>
      <w:r w:rsidR="004F3F78">
        <w:t>.  Since it appears within the action, we can write:</w:t>
      </w:r>
    </w:p>
    <w:p w14:paraId="57F3B7C2" w14:textId="3BDD7E8B" w:rsidR="004F3F78" w:rsidRDefault="004F3F78" w:rsidP="00181871">
      <w:pPr>
        <w:pStyle w:val="NoSpacing"/>
      </w:pPr>
    </w:p>
    <w:p w14:paraId="5E7122BA" w14:textId="4035BC66" w:rsidR="004F3F78" w:rsidRDefault="00221346" w:rsidP="00181871">
      <w:pPr>
        <w:pStyle w:val="NoSpacing"/>
      </w:pPr>
      <w:r w:rsidRPr="004F3F78">
        <w:rPr>
          <w:position w:val="-222"/>
        </w:rPr>
        <w:object w:dxaOrig="8059" w:dyaOrig="4560" w14:anchorId="169867EE">
          <v:shape id="_x0000_i1065" type="#_x0000_t75" style="width:402.55pt;height:228pt" o:ole="">
            <v:imagedata r:id="rId84" o:title=""/>
          </v:shape>
          <o:OLEObject Type="Embed" ProgID="Equation.DSMT4" ShapeID="_x0000_i1065" DrawAspect="Content" ObjectID="_1827511046" r:id="rId85"/>
        </w:object>
      </w:r>
    </w:p>
    <w:p w14:paraId="7F201549" w14:textId="0CDD9339" w:rsidR="00221346" w:rsidRDefault="00221346" w:rsidP="00181871">
      <w:pPr>
        <w:pStyle w:val="NoSpacing"/>
      </w:pPr>
    </w:p>
    <w:p w14:paraId="2B65B55E" w14:textId="16DC29A0" w:rsidR="00221346" w:rsidRDefault="00221346" w:rsidP="00181871">
      <w:pPr>
        <w:pStyle w:val="NoSpacing"/>
      </w:pPr>
      <w:r>
        <w:t>and so have:</w:t>
      </w:r>
    </w:p>
    <w:p w14:paraId="173598AC" w14:textId="7E2EC523" w:rsidR="00221346" w:rsidRDefault="00221346" w:rsidP="00181871">
      <w:pPr>
        <w:pStyle w:val="NoSpacing"/>
      </w:pPr>
    </w:p>
    <w:p w14:paraId="634DDAEE" w14:textId="46E20AFB" w:rsidR="00221346" w:rsidRDefault="008D428D" w:rsidP="00181871">
      <w:pPr>
        <w:pStyle w:val="NoSpacing"/>
      </w:pPr>
      <w:r w:rsidRPr="00221346">
        <w:rPr>
          <w:position w:val="-30"/>
        </w:rPr>
        <w:object w:dxaOrig="4280" w:dyaOrig="720" w14:anchorId="0DCA1F8D">
          <v:shape id="_x0000_i1066" type="#_x0000_t75" style="width:3in;height:36pt" o:ole="">
            <v:imagedata r:id="rId86" o:title=""/>
          </v:shape>
          <o:OLEObject Type="Embed" ProgID="Equation.DSMT4" ShapeID="_x0000_i1066" DrawAspect="Content" ObjectID="_1827511047" r:id="rId87"/>
        </w:object>
      </w:r>
    </w:p>
    <w:p w14:paraId="10C12402" w14:textId="77777777" w:rsidR="004F3F78" w:rsidRDefault="004F3F78" w:rsidP="00181871">
      <w:pPr>
        <w:pStyle w:val="NoSpacing"/>
      </w:pPr>
    </w:p>
    <w:p w14:paraId="7C7B089A" w14:textId="57A883BD" w:rsidR="00B77ABD" w:rsidRPr="00221346" w:rsidRDefault="00221346" w:rsidP="00181871">
      <w:pPr>
        <w:pStyle w:val="NoSpacing"/>
      </w:pPr>
      <w:r>
        <w:t>Okay, so now</w:t>
      </w:r>
      <w:r w:rsidR="00B77ABD">
        <w:t xml:space="preserve"> the momentum conjugate to A</w:t>
      </w:r>
      <w:r w:rsidR="003F21CB" w:rsidRPr="003F21CB">
        <w:rPr>
          <w:rFonts w:ascii="Calibri" w:hAnsi="Calibri" w:cs="Calibri"/>
          <w:vertAlign w:val="superscript"/>
        </w:rPr>
        <w:t>α</w:t>
      </w:r>
      <w:r w:rsidR="00B77ABD">
        <w:t xml:space="preserve"> is</w:t>
      </w:r>
      <w:r>
        <w:t xml:space="preserve">, keeping in mind </w:t>
      </w:r>
      <w:r>
        <w:rPr>
          <w:rFonts w:ascii="Calibri" w:hAnsi="Calibri" w:cs="Calibri"/>
        </w:rPr>
        <w:t>∂</w:t>
      </w:r>
      <w:r>
        <w:rPr>
          <w:vertAlign w:val="superscript"/>
        </w:rPr>
        <w:t>0</w:t>
      </w:r>
      <w:r>
        <w:t xml:space="preserve"> = </w:t>
      </w:r>
      <w:r>
        <w:rPr>
          <w:rFonts w:ascii="Calibri" w:hAnsi="Calibri" w:cs="Calibri"/>
        </w:rPr>
        <w:t>∂</w:t>
      </w:r>
      <w:r>
        <w:rPr>
          <w:vertAlign w:val="subscript"/>
        </w:rPr>
        <w:t>0</w:t>
      </w:r>
      <w:r>
        <w:t xml:space="preserve">, </w:t>
      </w:r>
    </w:p>
    <w:p w14:paraId="5D9005D7" w14:textId="793CF24D" w:rsidR="00B77ABD" w:rsidRDefault="00B77ABD" w:rsidP="00181871">
      <w:pPr>
        <w:pStyle w:val="NoSpacing"/>
      </w:pPr>
    </w:p>
    <w:p w14:paraId="32287513" w14:textId="6B913E48" w:rsidR="00B77ABD" w:rsidRPr="00B77ABD" w:rsidRDefault="008D428D" w:rsidP="00181871">
      <w:pPr>
        <w:pStyle w:val="NoSpacing"/>
      </w:pPr>
      <w:r w:rsidRPr="003B31FC">
        <w:rPr>
          <w:position w:val="-144"/>
        </w:rPr>
        <w:object w:dxaOrig="5420" w:dyaOrig="3000" w14:anchorId="3E6C7ECB">
          <v:shape id="_x0000_i1067" type="#_x0000_t75" style="width:270pt;height:150pt" o:ole="">
            <v:imagedata r:id="rId88" o:title=""/>
          </v:shape>
          <o:OLEObject Type="Embed" ProgID="Equation.DSMT4" ShapeID="_x0000_i1067" DrawAspect="Content" ObjectID="_1827511048" r:id="rId89"/>
        </w:object>
      </w:r>
    </w:p>
    <w:p w14:paraId="5C7EA5ED" w14:textId="77777777" w:rsidR="00B77ABD" w:rsidRDefault="00B77ABD" w:rsidP="00181871">
      <w:pPr>
        <w:pStyle w:val="NoSpacing"/>
      </w:pPr>
    </w:p>
    <w:p w14:paraId="65832B54" w14:textId="400E2C4A" w:rsidR="00B77ABD" w:rsidRDefault="003B31FC" w:rsidP="00181871">
      <w:pPr>
        <w:pStyle w:val="NoSpacing"/>
      </w:pPr>
      <w:r>
        <w:t>And we’d want to impose:</w:t>
      </w:r>
    </w:p>
    <w:p w14:paraId="5054C83E" w14:textId="5F92CBB0" w:rsidR="00B77ABD" w:rsidRDefault="00B77ABD" w:rsidP="00181871">
      <w:pPr>
        <w:pStyle w:val="NoSpacing"/>
      </w:pPr>
    </w:p>
    <w:p w14:paraId="1D9CFEA0" w14:textId="2B96D377" w:rsidR="00B77ABD" w:rsidRDefault="00D33757" w:rsidP="00181871">
      <w:pPr>
        <w:pStyle w:val="NoSpacing"/>
      </w:pPr>
      <w:r w:rsidRPr="003B31FC">
        <w:rPr>
          <w:position w:val="-16"/>
        </w:rPr>
        <w:object w:dxaOrig="2920" w:dyaOrig="440" w14:anchorId="55560579">
          <v:shape id="_x0000_i1068" type="#_x0000_t75" style="width:2in;height:24pt" o:ole="">
            <v:imagedata r:id="rId90" o:title=""/>
          </v:shape>
          <o:OLEObject Type="Embed" ProgID="Equation.DSMT4" ShapeID="_x0000_i1068" DrawAspect="Content" ObjectID="_1827511049" r:id="rId91"/>
        </w:object>
      </w:r>
    </w:p>
    <w:p w14:paraId="543B3DD4" w14:textId="7FBFDC0B" w:rsidR="00D33757" w:rsidRDefault="00D33757" w:rsidP="00181871">
      <w:pPr>
        <w:pStyle w:val="NoSpacing"/>
      </w:pPr>
    </w:p>
    <w:p w14:paraId="7E699B69" w14:textId="0C41E6DB" w:rsidR="00D33757" w:rsidRDefault="00D33757" w:rsidP="00181871">
      <w:pPr>
        <w:pStyle w:val="NoSpacing"/>
      </w:pPr>
      <w:r>
        <w:t>which is the same as:</w:t>
      </w:r>
    </w:p>
    <w:p w14:paraId="57421AC0" w14:textId="1E0924A0" w:rsidR="00D33757" w:rsidRDefault="00D33757" w:rsidP="00181871">
      <w:pPr>
        <w:pStyle w:val="NoSpacing"/>
      </w:pPr>
    </w:p>
    <w:p w14:paraId="5FCEBEAD" w14:textId="0F4A6849" w:rsidR="00D33757" w:rsidRDefault="00D33757" w:rsidP="00181871">
      <w:pPr>
        <w:pStyle w:val="NoSpacing"/>
      </w:pPr>
      <w:r w:rsidRPr="003B31FC">
        <w:rPr>
          <w:position w:val="-16"/>
        </w:rPr>
        <w:object w:dxaOrig="3019" w:dyaOrig="440" w14:anchorId="0B441CE9">
          <v:shape id="_x0000_i1069" type="#_x0000_t75" style="width:150pt;height:24pt" o:ole="">
            <v:imagedata r:id="rId92" o:title=""/>
          </v:shape>
          <o:OLEObject Type="Embed" ProgID="Equation.DSMT4" ShapeID="_x0000_i1069" DrawAspect="Content" ObjectID="_1827511050" r:id="rId93"/>
        </w:object>
      </w:r>
    </w:p>
    <w:p w14:paraId="5C45E7B2" w14:textId="00D68D3B" w:rsidR="003B31FC" w:rsidRDefault="003B31FC" w:rsidP="00181871">
      <w:pPr>
        <w:pStyle w:val="NoSpacing"/>
      </w:pPr>
    </w:p>
    <w:p w14:paraId="31A01B39" w14:textId="3AFA290E" w:rsidR="003B31FC" w:rsidRDefault="003B31FC" w:rsidP="00181871">
      <w:pPr>
        <w:pStyle w:val="NoSpacing"/>
      </w:pPr>
      <w:r>
        <w:t xml:space="preserve">But we’ll note that we cannot because it is incompatible with the gauge, because operating </w:t>
      </w:r>
      <w:r>
        <w:rPr>
          <w:rFonts w:ascii="Calibri" w:hAnsi="Calibri" w:cs="Calibri"/>
        </w:rPr>
        <w:t>∂</w:t>
      </w:r>
      <w:r>
        <w:rPr>
          <w:rFonts w:ascii="Calibri" w:hAnsi="Calibri" w:cs="Calibri"/>
          <w:vertAlign w:val="subscript"/>
        </w:rPr>
        <w:t>μ</w:t>
      </w:r>
      <w:r>
        <w:t xml:space="preserve"> on both sides, we should get 0 on the LHS because of the gauge condition, but we don’t get 0 on the right hand side</w:t>
      </w:r>
      <w:r w:rsidR="00D33757">
        <w:t>.  We’ll revisit this issue; turns out we can demand two to-be-encountered operators be identical and that will resolve our problem.  So for now, let’s work out the equations of motion</w:t>
      </w:r>
      <w:r w:rsidR="00576A4E">
        <w:t xml:space="preserve">.  </w:t>
      </w:r>
    </w:p>
    <w:p w14:paraId="358E3C18" w14:textId="2CA44454" w:rsidR="00D33757" w:rsidRDefault="00D33757" w:rsidP="00181871">
      <w:pPr>
        <w:pStyle w:val="NoSpacing"/>
      </w:pPr>
    </w:p>
    <w:p w14:paraId="34DE1BAA" w14:textId="0DA15695" w:rsidR="00D33757" w:rsidRDefault="00576A4E" w:rsidP="00181871">
      <w:pPr>
        <w:pStyle w:val="NoSpacing"/>
      </w:pPr>
      <w:r w:rsidRPr="00576A4E">
        <w:rPr>
          <w:position w:val="-188"/>
        </w:rPr>
        <w:object w:dxaOrig="6160" w:dyaOrig="3760" w14:anchorId="3DC03162">
          <v:shape id="_x0000_i1070" type="#_x0000_t75" style="width:306.55pt;height:186pt" o:ole="">
            <v:imagedata r:id="rId94" o:title=""/>
          </v:shape>
          <o:OLEObject Type="Embed" ProgID="Equation.DSMT4" ShapeID="_x0000_i1070" DrawAspect="Content" ObjectID="_1827511051" r:id="rId95"/>
        </w:object>
      </w:r>
    </w:p>
    <w:p w14:paraId="0183375F" w14:textId="21EFF58E" w:rsidR="00576A4E" w:rsidRDefault="00576A4E" w:rsidP="00181871">
      <w:pPr>
        <w:pStyle w:val="NoSpacing"/>
      </w:pPr>
    </w:p>
    <w:p w14:paraId="0DAC0B5A" w14:textId="09579AB1" w:rsidR="00576A4E" w:rsidRDefault="00576A4E" w:rsidP="00181871">
      <w:pPr>
        <w:pStyle w:val="NoSpacing"/>
      </w:pPr>
      <w:r>
        <w:t xml:space="preserve">Now we get the nicest equation when we set </w:t>
      </w:r>
      <w:r>
        <w:rPr>
          <w:rFonts w:ascii="Calibri" w:hAnsi="Calibri" w:cs="Calibri"/>
        </w:rPr>
        <w:t>ξ</w:t>
      </w:r>
      <w:r>
        <w:t xml:space="preserve"> = 1, so that’s the point of adding the ‘constraint’ term.  Then our equation of motion is just:</w:t>
      </w:r>
    </w:p>
    <w:p w14:paraId="00D63A64" w14:textId="358AC9BF" w:rsidR="00576A4E" w:rsidRDefault="00576A4E" w:rsidP="00181871">
      <w:pPr>
        <w:pStyle w:val="NoSpacing"/>
      </w:pPr>
    </w:p>
    <w:p w14:paraId="286A7FCD" w14:textId="028ADD57" w:rsidR="00576A4E" w:rsidRDefault="00576A4E" w:rsidP="00181871">
      <w:pPr>
        <w:pStyle w:val="NoSpacing"/>
      </w:pPr>
      <w:r w:rsidRPr="00576A4E">
        <w:rPr>
          <w:position w:val="-12"/>
        </w:rPr>
        <w:object w:dxaOrig="880" w:dyaOrig="360" w14:anchorId="68959D30">
          <v:shape id="_x0000_i1071" type="#_x0000_t75" style="width:42pt;height:18pt" o:ole="">
            <v:imagedata r:id="rId96" o:title=""/>
          </v:shape>
          <o:OLEObject Type="Embed" ProgID="Equation.DSMT4" ShapeID="_x0000_i1071" DrawAspect="Content" ObjectID="_1827511052" r:id="rId97"/>
        </w:object>
      </w:r>
    </w:p>
    <w:p w14:paraId="48BB5E7D" w14:textId="0AF879A3" w:rsidR="00181871" w:rsidRDefault="00181871" w:rsidP="00181871">
      <w:pPr>
        <w:pStyle w:val="NoSpacing"/>
      </w:pPr>
    </w:p>
    <w:p w14:paraId="2C7467A2" w14:textId="59C44B1A" w:rsidR="00576A4E" w:rsidRDefault="00E4103B" w:rsidP="00181871">
      <w:pPr>
        <w:pStyle w:val="NoSpacing"/>
      </w:pPr>
      <w:r>
        <w:t>Now the solution to this equation is, simply borrowing from our work on bosons (specializing to massless case)</w:t>
      </w:r>
    </w:p>
    <w:p w14:paraId="2B8C23CF" w14:textId="3A4673A6" w:rsidR="00E4103B" w:rsidRDefault="00E4103B" w:rsidP="00181871">
      <w:pPr>
        <w:pStyle w:val="NoSpacing"/>
      </w:pPr>
    </w:p>
    <w:p w14:paraId="3BCF6AAA" w14:textId="27FAFC23" w:rsidR="00E4103B" w:rsidRDefault="00760FC2" w:rsidP="00181871">
      <w:pPr>
        <w:pStyle w:val="NoSpacing"/>
      </w:pPr>
      <w:r w:rsidRPr="00B33D60">
        <w:rPr>
          <w:rFonts w:ascii="Calibri" w:hAnsi="Calibri" w:cs="Calibri"/>
          <w:position w:val="-70"/>
        </w:rPr>
        <w:object w:dxaOrig="11020" w:dyaOrig="1520" w14:anchorId="4115E3B7">
          <v:shape id="_x0000_i1072" type="#_x0000_t75" style="width:534pt;height:1in" o:ole="" fillcolor="#cff">
            <v:imagedata r:id="rId98" o:title=""/>
          </v:shape>
          <o:OLEObject Type="Embed" ProgID="Equation.DSMT4" ShapeID="_x0000_i1072" DrawAspect="Content" ObjectID="_1827511053" r:id="rId99"/>
        </w:object>
      </w:r>
    </w:p>
    <w:p w14:paraId="281396A9" w14:textId="5A820B2C" w:rsidR="00576A4E" w:rsidRDefault="00576A4E" w:rsidP="00181871">
      <w:pPr>
        <w:pStyle w:val="NoSpacing"/>
      </w:pPr>
    </w:p>
    <w:p w14:paraId="10D07E16" w14:textId="4C8FBAB2" w:rsidR="003F21CB" w:rsidRDefault="003F21CB" w:rsidP="00181871">
      <w:pPr>
        <w:pStyle w:val="NoSpacing"/>
      </w:pPr>
      <w:r>
        <w:t>where the creation/annihilation operators obey commutation relations:</w:t>
      </w:r>
    </w:p>
    <w:p w14:paraId="735BD46F" w14:textId="40FA1F3F" w:rsidR="003F21CB" w:rsidRDefault="003F21CB" w:rsidP="00181871">
      <w:pPr>
        <w:pStyle w:val="NoSpacing"/>
      </w:pPr>
    </w:p>
    <w:p w14:paraId="568D92E5" w14:textId="4CB54712" w:rsidR="003F21CB" w:rsidRDefault="003F21CB" w:rsidP="00181871">
      <w:pPr>
        <w:pStyle w:val="NoSpacing"/>
      </w:pPr>
      <w:r w:rsidRPr="003F21CB">
        <w:rPr>
          <w:position w:val="-16"/>
        </w:rPr>
        <w:object w:dxaOrig="2960" w:dyaOrig="440" w14:anchorId="6780F78C">
          <v:shape id="_x0000_i1073" type="#_x0000_t75" style="width:150pt;height:24pt" o:ole="">
            <v:imagedata r:id="rId100" o:title=""/>
          </v:shape>
          <o:OLEObject Type="Embed" ProgID="Equation.DSMT4" ShapeID="_x0000_i1073" DrawAspect="Content" ObjectID="_1827511054" r:id="rId101"/>
        </w:object>
      </w:r>
    </w:p>
    <w:p w14:paraId="61745F18" w14:textId="48710897" w:rsidR="003F21CB" w:rsidRDefault="003F21CB" w:rsidP="00181871">
      <w:pPr>
        <w:pStyle w:val="NoSpacing"/>
      </w:pPr>
    </w:p>
    <w:p w14:paraId="47318FB2" w14:textId="54750C48" w:rsidR="00B33D60" w:rsidRDefault="003F21CB" w:rsidP="00181871">
      <w:pPr>
        <w:pStyle w:val="NoSpacing"/>
      </w:pPr>
      <w:r>
        <w:t>consistent with the ones</w:t>
      </w:r>
      <w:r w:rsidR="001419B9">
        <w:t xml:space="preserve"> with same index position</w:t>
      </w:r>
      <w:r>
        <w:t xml:space="preserve"> above.  </w:t>
      </w:r>
      <w:r w:rsidR="00E4103B">
        <w:t xml:space="preserve">But this is not how we will keep it.  Basically, we want to use a more convenient (for implementing the gauge condition) orthonormal basis for A, just as we did for the Coulomb gauge.  The gauge condition will </w:t>
      </w:r>
      <w:r w:rsidR="00B33D60">
        <w:t>read:</w:t>
      </w:r>
      <w:r w:rsidR="00F71EC9">
        <w:t xml:space="preserve"> </w:t>
      </w:r>
    </w:p>
    <w:p w14:paraId="05602A14" w14:textId="27200AB2" w:rsidR="00B33D60" w:rsidRDefault="00B33D60" w:rsidP="00181871">
      <w:pPr>
        <w:pStyle w:val="NoSpacing"/>
      </w:pPr>
    </w:p>
    <w:p w14:paraId="1347249C" w14:textId="0CDA0841" w:rsidR="00B33D60" w:rsidRDefault="000E6334" w:rsidP="00181871">
      <w:pPr>
        <w:pStyle w:val="NoSpacing"/>
        <w:rPr>
          <w:rFonts w:ascii="Calibri" w:hAnsi="Calibri" w:cs="Calibri"/>
        </w:rPr>
      </w:pPr>
      <w:r w:rsidRPr="00B33D60">
        <w:rPr>
          <w:rFonts w:ascii="Calibri" w:hAnsi="Calibri" w:cs="Calibri"/>
          <w:position w:val="-52"/>
        </w:rPr>
        <w:object w:dxaOrig="6420" w:dyaOrig="1160" w14:anchorId="2B543543">
          <v:shape id="_x0000_i1074" type="#_x0000_t75" style="width:312pt;height:60pt" o:ole="" fillcolor="#cff">
            <v:imagedata r:id="rId102" o:title=""/>
          </v:shape>
          <o:OLEObject Type="Embed" ProgID="Equation.DSMT4" ShapeID="_x0000_i1074" DrawAspect="Content" ObjectID="_1827511055" r:id="rId103"/>
        </w:object>
      </w:r>
    </w:p>
    <w:p w14:paraId="668F2AF1" w14:textId="1D6F466E" w:rsidR="00B33D60" w:rsidRDefault="00B33D60" w:rsidP="00181871">
      <w:pPr>
        <w:pStyle w:val="NoSpacing"/>
        <w:rPr>
          <w:rFonts w:ascii="Calibri" w:hAnsi="Calibri" w:cs="Calibri"/>
        </w:rPr>
      </w:pPr>
    </w:p>
    <w:p w14:paraId="49F371F2" w14:textId="15FCFC86" w:rsidR="00E4103B" w:rsidRDefault="008323F7" w:rsidP="0018187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So we’ll switch to a set of k-dependent</w:t>
      </w:r>
      <w:r w:rsidR="00776612">
        <w:rPr>
          <w:rFonts w:ascii="Calibri" w:hAnsi="Calibri" w:cs="Calibri"/>
        </w:rPr>
        <w:t xml:space="preserve"> (</w:t>
      </w:r>
      <w:r w:rsidR="004006F8">
        <w:rPr>
          <w:rFonts w:ascii="Calibri" w:hAnsi="Calibri" w:cs="Calibri"/>
        </w:rPr>
        <w:t xml:space="preserve">and </w:t>
      </w:r>
      <w:r w:rsidR="00776612">
        <w:rPr>
          <w:rFonts w:ascii="Calibri" w:hAnsi="Calibri" w:cs="Calibri"/>
        </w:rPr>
        <w:t>covariant we’ll say)</w:t>
      </w:r>
      <w:r>
        <w:rPr>
          <w:rFonts w:ascii="Calibri" w:hAnsi="Calibri" w:cs="Calibri"/>
        </w:rPr>
        <w:t xml:space="preserve"> ortho</w:t>
      </w:r>
      <w:r w:rsidR="00F71EC9">
        <w:rPr>
          <w:rFonts w:ascii="Calibri" w:hAnsi="Calibri" w:cs="Calibri"/>
        </w:rPr>
        <w:t>’</w:t>
      </w:r>
      <w:r>
        <w:rPr>
          <w:rFonts w:ascii="Calibri" w:hAnsi="Calibri" w:cs="Calibri"/>
        </w:rPr>
        <w:t>normal</w:t>
      </w:r>
      <w:r w:rsidR="004006F8">
        <w:rPr>
          <w:rFonts w:ascii="Calibri" w:hAnsi="Calibri" w:cs="Calibri"/>
        </w:rPr>
        <w:t>’</w:t>
      </w:r>
      <w:r>
        <w:rPr>
          <w:rFonts w:ascii="Calibri" w:hAnsi="Calibri" w:cs="Calibri"/>
        </w:rPr>
        <w:t xml:space="preserve"> basis vectors which obey the same dot product relation that the</w:t>
      </w:r>
      <w:r w:rsidR="00776612">
        <w:rPr>
          <w:rFonts w:ascii="Calibri" w:hAnsi="Calibri" w:cs="Calibri"/>
        </w:rPr>
        <w:t xml:space="preserve"> (covariant)</w:t>
      </w:r>
      <w:r>
        <w:rPr>
          <w:rFonts w:ascii="Calibri" w:hAnsi="Calibri" w:cs="Calibri"/>
        </w:rPr>
        <w:t xml:space="preserve"> </w:t>
      </w:r>
      <m:oMath>
        <m:acc>
          <m:accPr>
            <m:chr m:val="̃"/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e</m:t>
            </m:r>
          </m:e>
        </m:acc>
      </m:oMath>
      <w:r>
        <w:rPr>
          <w:rFonts w:ascii="Calibri" w:hAnsi="Calibri" w:cs="Calibri"/>
          <w:vertAlign w:val="subscript"/>
        </w:rPr>
        <w:t>α</w:t>
      </w:r>
      <w:r>
        <w:rPr>
          <w:rFonts w:ascii="Calibri" w:hAnsi="Calibri" w:cs="Calibri"/>
        </w:rPr>
        <w:t xml:space="preserve"> do, namely</w:t>
      </w:r>
      <w:r w:rsidR="00492853">
        <w:rPr>
          <w:rFonts w:ascii="Calibri" w:hAnsi="Calibri" w:cs="Calibri"/>
        </w:rPr>
        <w:t xml:space="preserve"> </w:t>
      </w:r>
      <w:r w:rsidR="00492853">
        <w:t xml:space="preserve">(I’m moving the parameter </w:t>
      </w:r>
      <w:r w:rsidR="00492853">
        <w:rPr>
          <w:rFonts w:ascii="Calibri" w:hAnsi="Calibri" w:cs="Calibri"/>
        </w:rPr>
        <w:t>λ</w:t>
      </w:r>
      <w:r w:rsidR="00492853">
        <w:t xml:space="preserve"> down into the subscript/superscript because now there is an important distinction to be had between covariant and contravariant basis vectors and so we need notation to match)</w:t>
      </w:r>
      <w:r>
        <w:rPr>
          <w:rFonts w:ascii="Calibri" w:hAnsi="Calibri" w:cs="Calibri"/>
        </w:rPr>
        <w:t>:</w:t>
      </w:r>
    </w:p>
    <w:p w14:paraId="3224559A" w14:textId="36F4BE14" w:rsidR="008323F7" w:rsidRDefault="008323F7" w:rsidP="00181871">
      <w:pPr>
        <w:pStyle w:val="NoSpacing"/>
        <w:rPr>
          <w:rFonts w:ascii="Calibri" w:hAnsi="Calibri" w:cs="Calibri"/>
        </w:rPr>
      </w:pPr>
    </w:p>
    <w:p w14:paraId="662CC387" w14:textId="4A289FCF" w:rsidR="008323F7" w:rsidRDefault="006B3B01" w:rsidP="00181871">
      <w:pPr>
        <w:pStyle w:val="NoSpacing"/>
      </w:pPr>
      <w:r w:rsidRPr="00776612">
        <w:rPr>
          <w:position w:val="-12"/>
        </w:rPr>
        <w:object w:dxaOrig="1860" w:dyaOrig="360" w14:anchorId="2ED97E80">
          <v:shape id="_x0000_i1075" type="#_x0000_t75" style="width:96pt;height:18pt" o:ole="">
            <v:imagedata r:id="rId104" o:title=""/>
          </v:shape>
          <o:OLEObject Type="Embed" ProgID="Equation.DSMT4" ShapeID="_x0000_i1075" DrawAspect="Content" ObjectID="_1827511056" r:id="rId105"/>
        </w:object>
      </w:r>
      <w:r w:rsidR="008323F7">
        <w:t xml:space="preserve"> </w:t>
      </w:r>
    </w:p>
    <w:p w14:paraId="5029611A" w14:textId="612B678C" w:rsidR="000E6334" w:rsidRDefault="000E6334" w:rsidP="00181871">
      <w:pPr>
        <w:pStyle w:val="NoSpacing"/>
      </w:pPr>
    </w:p>
    <w:p w14:paraId="59305CD8" w14:textId="00CDCEA4" w:rsidR="005C273B" w:rsidRDefault="005C273B" w:rsidP="00181871">
      <w:pPr>
        <w:pStyle w:val="NoSpacing"/>
      </w:pPr>
      <w:r>
        <w:t>It follows we have a resolution of identity (recall some properties of covariant/contravariant tensors from tensor file)</w:t>
      </w:r>
    </w:p>
    <w:p w14:paraId="12499EE3" w14:textId="77777777" w:rsidR="005C273B" w:rsidRDefault="005C273B" w:rsidP="00181871">
      <w:pPr>
        <w:pStyle w:val="NoSpacing"/>
      </w:pPr>
    </w:p>
    <w:p w14:paraId="70B1877D" w14:textId="63795EBD" w:rsidR="005C273B" w:rsidRDefault="005C273B" w:rsidP="00181871">
      <w:pPr>
        <w:pStyle w:val="NoSpacing"/>
      </w:pPr>
      <w:r w:rsidRPr="005C273B">
        <w:rPr>
          <w:position w:val="-84"/>
        </w:rPr>
        <w:object w:dxaOrig="2160" w:dyaOrig="1660" w14:anchorId="2AA8868D">
          <v:shape id="_x0000_i1076" type="#_x0000_t75" style="width:108pt;height:84pt" o:ole="">
            <v:imagedata r:id="rId106" o:title=""/>
          </v:shape>
          <o:OLEObject Type="Embed" ProgID="Equation.DSMT4" ShapeID="_x0000_i1076" DrawAspect="Content" ObjectID="_1827511057" r:id="rId107"/>
        </w:object>
      </w:r>
    </w:p>
    <w:p w14:paraId="6F367578" w14:textId="2B21F39C" w:rsidR="005C273B" w:rsidRDefault="005C273B" w:rsidP="00181871">
      <w:pPr>
        <w:pStyle w:val="NoSpacing"/>
      </w:pPr>
    </w:p>
    <w:p w14:paraId="25E1521F" w14:textId="2C21B75B" w:rsidR="00776612" w:rsidRDefault="005C273B" w:rsidP="00181871">
      <w:pPr>
        <w:pStyle w:val="NoSpacing"/>
      </w:pPr>
      <w:r>
        <w:t xml:space="preserve">(the last line follows only because </w:t>
      </w:r>
      <w:r>
        <w:rPr>
          <w:rFonts w:ascii="Calibri" w:hAnsi="Calibri" w:cs="Calibri"/>
        </w:rPr>
        <w:t>η</w:t>
      </w:r>
      <w:r>
        <w:rPr>
          <w:rFonts w:ascii="Calibri" w:hAnsi="Calibri" w:cs="Calibri"/>
          <w:vertAlign w:val="superscript"/>
        </w:rPr>
        <w:t>λλ</w:t>
      </w:r>
      <w:r>
        <w:rPr>
          <w:vertAlign w:val="superscript"/>
        </w:rPr>
        <w:t>´</w:t>
      </w:r>
      <w:r>
        <w:t xml:space="preserve"> is identical to </w:t>
      </w:r>
      <w:r>
        <w:rPr>
          <w:rFonts w:ascii="Calibri" w:hAnsi="Calibri" w:cs="Calibri"/>
        </w:rPr>
        <w:t>η</w:t>
      </w:r>
      <w:r>
        <w:rPr>
          <w:rFonts w:ascii="Calibri" w:hAnsi="Calibri" w:cs="Calibri"/>
          <w:vertAlign w:val="subscript"/>
        </w:rPr>
        <w:t>λλ</w:t>
      </w:r>
      <w:r>
        <w:rPr>
          <w:vertAlign w:val="subscript"/>
        </w:rPr>
        <w:t>´</w:t>
      </w:r>
      <w:r>
        <w:t xml:space="preserve"> and further because its diagonal so </w:t>
      </w:r>
      <w:r>
        <w:rPr>
          <w:rFonts w:ascii="Calibri" w:hAnsi="Calibri" w:cs="Calibri"/>
        </w:rPr>
        <w:t>η</w:t>
      </w:r>
      <w:r>
        <w:rPr>
          <w:rFonts w:ascii="Calibri" w:hAnsi="Calibri" w:cs="Calibri"/>
          <w:vertAlign w:val="subscript"/>
        </w:rPr>
        <w:t>λλ</w:t>
      </w:r>
      <w:r>
        <w:rPr>
          <w:vertAlign w:val="subscript"/>
        </w:rPr>
        <w:t>´</w:t>
      </w:r>
      <w:r>
        <w:t xml:space="preserve"> = </w:t>
      </w:r>
      <w:r>
        <w:rPr>
          <w:rFonts w:ascii="Calibri" w:hAnsi="Calibri" w:cs="Calibri"/>
        </w:rPr>
        <w:t>η</w:t>
      </w:r>
      <w:r>
        <w:rPr>
          <w:rFonts w:ascii="Calibri" w:hAnsi="Calibri" w:cs="Calibri"/>
          <w:vertAlign w:val="subscript"/>
        </w:rPr>
        <w:t>λλ</w:t>
      </w:r>
      <w:r>
        <w:rPr>
          <w:rFonts w:ascii="Calibri" w:hAnsi="Calibri" w:cs="Calibri"/>
        </w:rPr>
        <w:t>δ</w:t>
      </w:r>
      <w:r>
        <w:rPr>
          <w:rFonts w:ascii="Calibri" w:hAnsi="Calibri" w:cs="Calibri"/>
          <w:vertAlign w:val="subscript"/>
        </w:rPr>
        <w:t>λλ´</w:t>
      </w:r>
      <w:r>
        <w:t xml:space="preserve">)  </w:t>
      </w:r>
    </w:p>
    <w:p w14:paraId="4A0A920C" w14:textId="6D160EF9" w:rsidR="00776612" w:rsidRDefault="00776612" w:rsidP="00181871">
      <w:pPr>
        <w:pStyle w:val="NoSpacing"/>
      </w:pPr>
      <w:r>
        <w:t xml:space="preserve">I’ll throw </w:t>
      </w:r>
      <w:r w:rsidR="004F2E30">
        <w:t xml:space="preserve">in </w:t>
      </w:r>
      <w:r>
        <w:t>an important identity we’ll use later for good measure</w:t>
      </w:r>
      <w:r w:rsidR="00C560CE">
        <w:t xml:space="preserve">.  </w:t>
      </w:r>
    </w:p>
    <w:p w14:paraId="33CE5AED" w14:textId="5F122F1E" w:rsidR="00776612" w:rsidRDefault="00776612" w:rsidP="00181871">
      <w:pPr>
        <w:pStyle w:val="NoSpacing"/>
      </w:pPr>
    </w:p>
    <w:bookmarkStart w:id="2" w:name="_Hlk33632897"/>
    <w:p w14:paraId="57A67554" w14:textId="35535D81" w:rsidR="004A02D5" w:rsidRDefault="004F2E30" w:rsidP="00181871">
      <w:pPr>
        <w:pStyle w:val="NoSpacing"/>
      </w:pPr>
      <w:r w:rsidRPr="004F2E30">
        <w:rPr>
          <w:position w:val="-86"/>
        </w:rPr>
        <w:object w:dxaOrig="3220" w:dyaOrig="1680" w14:anchorId="2423F301">
          <v:shape id="_x0000_i1077" type="#_x0000_t75" style="width:162pt;height:84pt" o:ole="">
            <v:imagedata r:id="rId108" o:title=""/>
          </v:shape>
          <o:OLEObject Type="Embed" ProgID="Equation.DSMT4" ShapeID="_x0000_i1077" DrawAspect="Content" ObjectID="_1827511058" r:id="rId109"/>
        </w:object>
      </w:r>
      <w:bookmarkEnd w:id="2"/>
    </w:p>
    <w:p w14:paraId="252708C9" w14:textId="6588BC84" w:rsidR="004A02D5" w:rsidRDefault="004A02D5" w:rsidP="00181871">
      <w:pPr>
        <w:pStyle w:val="NoSpacing"/>
      </w:pPr>
    </w:p>
    <w:p w14:paraId="1A68CACA" w14:textId="3BD09EA9" w:rsidR="009F3093" w:rsidRDefault="004F2E30" w:rsidP="00181871">
      <w:pPr>
        <w:pStyle w:val="NoSpacing"/>
      </w:pPr>
      <w:r>
        <w:t>Here’s another one:</w:t>
      </w:r>
    </w:p>
    <w:p w14:paraId="2DDCF1BE" w14:textId="1032C950" w:rsidR="009F3093" w:rsidRDefault="009F3093" w:rsidP="00181871">
      <w:pPr>
        <w:pStyle w:val="NoSpacing"/>
      </w:pPr>
    </w:p>
    <w:p w14:paraId="0761B9E3" w14:textId="3576B2BC" w:rsidR="009F3093" w:rsidRDefault="00335222" w:rsidP="00181871">
      <w:pPr>
        <w:pStyle w:val="NoSpacing"/>
      </w:pPr>
      <w:r w:rsidRPr="00335222">
        <w:rPr>
          <w:position w:val="-104"/>
        </w:rPr>
        <w:object w:dxaOrig="3300" w:dyaOrig="2200" w14:anchorId="06D84D10">
          <v:shape id="_x0000_i1078" type="#_x0000_t75" style="width:168pt;height:108pt" o:ole="">
            <v:imagedata r:id="rId110" o:title=""/>
          </v:shape>
          <o:OLEObject Type="Embed" ProgID="Equation.DSMT4" ShapeID="_x0000_i1078" DrawAspect="Content" ObjectID="_1827511059" r:id="rId111"/>
        </w:object>
      </w:r>
    </w:p>
    <w:p w14:paraId="520CE616" w14:textId="1E39FC9A" w:rsidR="00EB4077" w:rsidRDefault="00EB4077" w:rsidP="00181871">
      <w:pPr>
        <w:pStyle w:val="NoSpacing"/>
      </w:pPr>
    </w:p>
    <w:p w14:paraId="3EA0EE33" w14:textId="7F754BCB" w:rsidR="008323F7" w:rsidRPr="001E3543" w:rsidRDefault="00EB4077" w:rsidP="00181871">
      <w:pPr>
        <w:pStyle w:val="NoSpacing"/>
        <w:rPr>
          <w:rFonts w:ascii="Calibri" w:hAnsi="Calibri" w:cs="Calibri"/>
        </w:rPr>
      </w:pPr>
      <w:r>
        <w:t>OK w</w:t>
      </w:r>
      <w:r w:rsidR="008323F7">
        <w:t xml:space="preserve">e’ll let </w:t>
      </w:r>
      <m:oMath>
        <m:acc>
          <m:accPr>
            <m:chr m:val="̃"/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ε</m:t>
            </m:r>
          </m:e>
        </m:acc>
      </m:oMath>
      <w:r w:rsidR="006B3B01">
        <w:rPr>
          <w:rFonts w:eastAsiaTheme="minorEastAsia"/>
          <w:b/>
          <w:vertAlign w:val="subscript"/>
        </w:rPr>
        <w:t>0</w:t>
      </w:r>
      <w:r w:rsidR="008323F7">
        <w:rPr>
          <w:rFonts w:ascii="Calibri" w:hAnsi="Calibri" w:cs="Calibri"/>
        </w:rPr>
        <w:t>(</w:t>
      </w:r>
      <w:r w:rsidR="008323F7" w:rsidRPr="008323F7">
        <w:rPr>
          <w:rFonts w:ascii="Calibri" w:hAnsi="Calibri" w:cs="Calibri"/>
          <w:b/>
        </w:rPr>
        <w:t>k</w:t>
      </w:r>
      <w:r w:rsidR="006B3B01">
        <w:rPr>
          <w:rFonts w:ascii="Calibri" w:hAnsi="Calibri" w:cs="Calibri"/>
        </w:rPr>
        <w:t>)</w:t>
      </w:r>
      <w:r w:rsidR="008323F7">
        <w:rPr>
          <w:rFonts w:ascii="Calibri" w:hAnsi="Calibri" w:cs="Calibri"/>
        </w:rPr>
        <w:t xml:space="preserve"> point in the time-like direction</w:t>
      </w:r>
      <w:r w:rsidR="001E3543">
        <w:rPr>
          <w:rFonts w:ascii="Calibri" w:hAnsi="Calibri" w:cs="Calibri"/>
        </w:rPr>
        <w:t xml:space="preserve">, </w:t>
      </w:r>
      <m:oMath>
        <m:acc>
          <m:accPr>
            <m:chr m:val="̃"/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n</m:t>
            </m:r>
          </m:e>
        </m:acc>
      </m:oMath>
      <w:r w:rsidR="001E3543">
        <w:rPr>
          <w:rFonts w:ascii="Calibri" w:hAnsi="Calibri" w:cs="Calibri"/>
        </w:rPr>
        <w:t xml:space="preserve">, meaning, that there is </w:t>
      </w:r>
      <w:r w:rsidR="001E3543" w:rsidRPr="001E3543">
        <w:rPr>
          <w:rFonts w:ascii="Calibri" w:hAnsi="Calibri" w:cs="Calibri"/>
          <w:i/>
        </w:rPr>
        <w:t>some</w:t>
      </w:r>
      <w:r w:rsidR="001E3543">
        <w:rPr>
          <w:rFonts w:ascii="Calibri" w:hAnsi="Calibri" w:cs="Calibri"/>
        </w:rPr>
        <w:t xml:space="preserve"> reference frame in which </w:t>
      </w:r>
      <m:oMath>
        <m:acc>
          <m:accPr>
            <m:chr m:val="̃"/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n</m:t>
            </m:r>
          </m:e>
        </m:acc>
      </m:oMath>
      <w:r w:rsidR="001E3543" w:rsidRPr="001E3543">
        <w:rPr>
          <w:rFonts w:ascii="Calibri" w:eastAsiaTheme="minorEastAsia" w:hAnsi="Calibri" w:cs="Calibri"/>
        </w:rPr>
        <w:t xml:space="preserve"> = </w:t>
      </w:r>
      <m:oMath>
        <m:acc>
          <m:accPr>
            <m:chr m:val="̃"/>
            <m:ctrlPr>
              <w:rPr>
                <w:rFonts w:ascii="Cambria Math" w:eastAsiaTheme="minorEastAsia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</w:rPr>
              <m:t>e</m:t>
            </m:r>
          </m:e>
        </m:acc>
      </m:oMath>
      <w:r w:rsidR="001E3543">
        <w:rPr>
          <w:rFonts w:ascii="Calibri" w:eastAsiaTheme="minorEastAsia" w:hAnsi="Calibri" w:cs="Calibri"/>
          <w:vertAlign w:val="subscript"/>
        </w:rPr>
        <w:t>0</w:t>
      </w:r>
      <w:r w:rsidR="001E3543">
        <w:rPr>
          <w:rFonts w:ascii="Calibri" w:eastAsiaTheme="minorEastAsia" w:hAnsi="Calibri" w:cs="Calibri"/>
        </w:rPr>
        <w:t xml:space="preserve">.  </w:t>
      </w:r>
    </w:p>
    <w:p w14:paraId="33BC6280" w14:textId="5D1BA70F" w:rsidR="008323F7" w:rsidRDefault="008323F7" w:rsidP="00181871">
      <w:pPr>
        <w:pStyle w:val="NoSpacing"/>
        <w:rPr>
          <w:rFonts w:ascii="Calibri" w:hAnsi="Calibri" w:cs="Calibri"/>
        </w:rPr>
      </w:pPr>
    </w:p>
    <w:p w14:paraId="08E4CD22" w14:textId="1048744C" w:rsidR="008323F7" w:rsidRDefault="006B3B01" w:rsidP="00181871">
      <w:pPr>
        <w:pStyle w:val="NoSpacing"/>
        <w:rPr>
          <w:rFonts w:ascii="Calibri" w:hAnsi="Calibri" w:cs="Calibri"/>
        </w:rPr>
      </w:pPr>
      <w:r w:rsidRPr="006B3B01">
        <w:rPr>
          <w:rFonts w:ascii="Calibri" w:hAnsi="Calibri" w:cs="Calibri"/>
          <w:position w:val="-12"/>
        </w:rPr>
        <w:object w:dxaOrig="960" w:dyaOrig="360" w14:anchorId="07AFF0D8">
          <v:shape id="_x0000_i1079" type="#_x0000_t75" style="width:48pt;height:18pt" o:ole="" o:bordertopcolor="red" o:borderleftcolor="red" o:borderbottomcolor="red" o:borderrightcolor="red">
            <v:imagedata r:id="rId11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79" DrawAspect="Content" ObjectID="_1827511060" r:id="rId113"/>
        </w:object>
      </w:r>
      <w:r w:rsidR="008323F7">
        <w:rPr>
          <w:rFonts w:ascii="Calibri" w:hAnsi="Calibri" w:cs="Calibri"/>
        </w:rPr>
        <w:t xml:space="preserve"> </w:t>
      </w:r>
    </w:p>
    <w:p w14:paraId="176EF8C3" w14:textId="1749FC73" w:rsidR="008323F7" w:rsidRDefault="008323F7" w:rsidP="00181871">
      <w:pPr>
        <w:pStyle w:val="NoSpacing"/>
        <w:rPr>
          <w:rFonts w:ascii="Calibri" w:hAnsi="Calibri" w:cs="Calibri"/>
        </w:rPr>
      </w:pPr>
    </w:p>
    <w:p w14:paraId="0C6696AE" w14:textId="55128412" w:rsidR="008323F7" w:rsidRDefault="008323F7" w:rsidP="00181871">
      <w:pPr>
        <w:pStyle w:val="NoSpacing"/>
        <w:rPr>
          <w:rFonts w:ascii="Calibri" w:eastAsiaTheme="minorEastAsia" w:hAnsi="Calibri" w:cs="Calibri"/>
        </w:rPr>
      </w:pPr>
      <w:r>
        <w:rPr>
          <w:rFonts w:ascii="Calibri" w:hAnsi="Calibri" w:cs="Calibri"/>
        </w:rPr>
        <w:t xml:space="preserve">Then we’ll have </w:t>
      </w:r>
      <m:oMath>
        <m:acc>
          <m:accPr>
            <m:chr m:val="̃"/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ε</m:t>
            </m:r>
          </m:e>
        </m:acc>
      </m:oMath>
      <w:r w:rsidR="006B3B01">
        <w:rPr>
          <w:rFonts w:ascii="Calibri" w:eastAsiaTheme="minorEastAsia" w:hAnsi="Calibri" w:cs="Calibri"/>
          <w:b/>
          <w:vertAlign w:val="subscript"/>
        </w:rPr>
        <w:t>3</w:t>
      </w:r>
      <w:r>
        <w:rPr>
          <w:rFonts w:ascii="Calibri" w:eastAsiaTheme="minorEastAsia" w:hAnsi="Calibri" w:cs="Calibri"/>
        </w:rPr>
        <w:t>(</w:t>
      </w:r>
      <w:r w:rsidRPr="008323F7">
        <w:rPr>
          <w:rFonts w:ascii="Calibri" w:eastAsiaTheme="minorEastAsia" w:hAnsi="Calibri" w:cs="Calibri"/>
          <w:b/>
        </w:rPr>
        <w:t>k</w:t>
      </w:r>
      <w:r>
        <w:rPr>
          <w:rFonts w:ascii="Calibri" w:eastAsiaTheme="minorEastAsia" w:hAnsi="Calibri" w:cs="Calibri"/>
        </w:rPr>
        <w:t>) point in the</w:t>
      </w:r>
      <w:r w:rsidR="001E3543">
        <w:rPr>
          <w:rFonts w:ascii="Calibri" w:eastAsiaTheme="minorEastAsia" w:hAnsi="Calibri" w:cs="Calibri"/>
        </w:rPr>
        <w:t xml:space="preserve"> </w:t>
      </w:r>
      <m:oMath>
        <m:acc>
          <m:accPr>
            <m:chr m:val="̃"/>
            <m:ctrlPr>
              <w:rPr>
                <w:rFonts w:ascii="Cambria Math" w:eastAsiaTheme="minorEastAsia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</w:rPr>
              <m:t>n</m:t>
            </m:r>
          </m:e>
        </m:acc>
      </m:oMath>
      <w:r>
        <w:rPr>
          <w:rFonts w:ascii="Calibri" w:eastAsiaTheme="minorEastAsia" w:hAnsi="Calibri" w:cs="Calibri"/>
        </w:rPr>
        <w:t xml:space="preserve"> - </w:t>
      </w:r>
      <m:oMath>
        <m:acc>
          <m:accPr>
            <m:chr m:val="̃"/>
            <m:ctrlPr>
              <w:rPr>
                <w:rFonts w:ascii="Cambria Math" w:eastAsiaTheme="minorEastAsia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</w:rPr>
              <m:t>k</m:t>
            </m:r>
          </m:e>
        </m:acc>
      </m:oMath>
      <w:r>
        <w:rPr>
          <w:rFonts w:ascii="Calibri" w:eastAsiaTheme="minorEastAsia" w:hAnsi="Calibri" w:cs="Calibri"/>
        </w:rPr>
        <w:t xml:space="preserve"> plane, perpendicular to </w:t>
      </w:r>
      <m:oMath>
        <m:acc>
          <m:accPr>
            <m:chr m:val="̃"/>
            <m:ctrlPr>
              <w:rPr>
                <w:rFonts w:ascii="Cambria Math" w:eastAsiaTheme="minorEastAsia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</w:rPr>
              <m:t>n</m:t>
            </m:r>
          </m:e>
        </m:acc>
      </m:oMath>
      <w:r>
        <w:rPr>
          <w:rFonts w:ascii="Calibri" w:eastAsiaTheme="minorEastAsia" w:hAnsi="Calibri" w:cs="Calibri"/>
        </w:rPr>
        <w:t xml:space="preserve"> of course.  We can work this out.  </w:t>
      </w:r>
      <w:r w:rsidR="00BC7A60">
        <w:rPr>
          <w:rFonts w:ascii="Calibri" w:eastAsiaTheme="minorEastAsia" w:hAnsi="Calibri" w:cs="Calibri"/>
        </w:rPr>
        <w:t>First we’ll say:</w:t>
      </w:r>
    </w:p>
    <w:p w14:paraId="12AC0536" w14:textId="79EF2039" w:rsidR="008323F7" w:rsidRDefault="008323F7" w:rsidP="00181871">
      <w:pPr>
        <w:pStyle w:val="NoSpacing"/>
        <w:rPr>
          <w:rFonts w:ascii="Calibri" w:eastAsiaTheme="minorEastAsia" w:hAnsi="Calibri" w:cs="Calibri"/>
        </w:rPr>
      </w:pPr>
    </w:p>
    <w:p w14:paraId="65B42ECE" w14:textId="4D1A47A5" w:rsidR="00BC7A60" w:rsidRDefault="006B3B01" w:rsidP="00181871">
      <w:pPr>
        <w:pStyle w:val="NoSpacing"/>
        <w:rPr>
          <w:rFonts w:ascii="Calibri" w:eastAsiaTheme="minorEastAsia" w:hAnsi="Calibri" w:cs="Calibri"/>
        </w:rPr>
      </w:pPr>
      <w:r w:rsidRPr="006B3B01">
        <w:rPr>
          <w:rFonts w:ascii="Calibri" w:eastAsiaTheme="minorEastAsia" w:hAnsi="Calibri" w:cs="Calibri"/>
          <w:position w:val="-12"/>
        </w:rPr>
        <w:object w:dxaOrig="1579" w:dyaOrig="380" w14:anchorId="7809CE95">
          <v:shape id="_x0000_i1080" type="#_x0000_t75" style="width:78pt;height:18pt" o:ole="">
            <v:imagedata r:id="rId114" o:title=""/>
          </v:shape>
          <o:OLEObject Type="Embed" ProgID="Equation.DSMT4" ShapeID="_x0000_i1080" DrawAspect="Content" ObjectID="_1827511061" r:id="rId115"/>
        </w:object>
      </w:r>
    </w:p>
    <w:p w14:paraId="01E4203A" w14:textId="77777777" w:rsidR="00BC7A60" w:rsidRDefault="00BC7A60" w:rsidP="00181871">
      <w:pPr>
        <w:pStyle w:val="NoSpacing"/>
        <w:rPr>
          <w:rFonts w:ascii="Calibri" w:eastAsiaTheme="minorEastAsia" w:hAnsi="Calibri" w:cs="Calibri"/>
        </w:rPr>
      </w:pPr>
    </w:p>
    <w:p w14:paraId="44BC05FC" w14:textId="77777777" w:rsidR="00BC7A60" w:rsidRDefault="00BC7A60" w:rsidP="00BC7A60">
      <w:pPr>
        <w:pStyle w:val="NoSpacing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>Then imposing the orthogonality condition we have:</w:t>
      </w:r>
    </w:p>
    <w:p w14:paraId="2B1FA501" w14:textId="77777777" w:rsidR="00BC7A60" w:rsidRDefault="00BC7A60" w:rsidP="00181871">
      <w:pPr>
        <w:pStyle w:val="NoSpacing"/>
        <w:rPr>
          <w:rFonts w:ascii="Calibri" w:eastAsiaTheme="minorEastAsia" w:hAnsi="Calibri" w:cs="Calibri"/>
        </w:rPr>
      </w:pPr>
    </w:p>
    <w:p w14:paraId="6F32CBD7" w14:textId="15792704" w:rsidR="008323F7" w:rsidRDefault="0025465D" w:rsidP="00181871">
      <w:pPr>
        <w:pStyle w:val="NoSpacing"/>
        <w:rPr>
          <w:rFonts w:ascii="Calibri" w:eastAsiaTheme="minorEastAsia" w:hAnsi="Calibri" w:cs="Calibri"/>
        </w:rPr>
      </w:pPr>
      <w:r w:rsidRPr="001E3543">
        <w:rPr>
          <w:rFonts w:ascii="Calibri" w:eastAsiaTheme="minorEastAsia" w:hAnsi="Calibri" w:cs="Calibri"/>
          <w:position w:val="-68"/>
        </w:rPr>
        <w:object w:dxaOrig="1579" w:dyaOrig="1480" w14:anchorId="7954943B">
          <v:shape id="_x0000_i1097" type="#_x0000_t75" style="width:81.8pt;height:1in" o:ole="">
            <v:imagedata r:id="rId116" o:title=""/>
          </v:shape>
          <o:OLEObject Type="Embed" ProgID="Equation.DSMT4" ShapeID="_x0000_i1097" DrawAspect="Content" ObjectID="_1827511062" r:id="rId117"/>
        </w:object>
      </w:r>
      <w:r w:rsidR="008323F7">
        <w:rPr>
          <w:rFonts w:ascii="Calibri" w:eastAsiaTheme="minorEastAsia" w:hAnsi="Calibri" w:cs="Calibri"/>
        </w:rPr>
        <w:t xml:space="preserve"> </w:t>
      </w:r>
    </w:p>
    <w:p w14:paraId="6BBD83D8" w14:textId="03B6FA22" w:rsidR="00BC7A60" w:rsidRDefault="00BC7A60" w:rsidP="00181871">
      <w:pPr>
        <w:pStyle w:val="NoSpacing"/>
        <w:rPr>
          <w:rFonts w:ascii="Calibri" w:eastAsiaTheme="minorEastAsia" w:hAnsi="Calibri" w:cs="Calibri"/>
        </w:rPr>
      </w:pPr>
    </w:p>
    <w:p w14:paraId="1DA68B66" w14:textId="46F689ED" w:rsidR="00BC7A60" w:rsidRPr="00BC7A60" w:rsidRDefault="00BC7A60" w:rsidP="00181871">
      <w:pPr>
        <w:pStyle w:val="NoSpacing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>Then the normality condition requires:</w:t>
      </w:r>
    </w:p>
    <w:p w14:paraId="60CA93F6" w14:textId="569B2B64" w:rsidR="00BC7A60" w:rsidRDefault="00BC7A60" w:rsidP="00181871">
      <w:pPr>
        <w:pStyle w:val="NoSpacing"/>
        <w:rPr>
          <w:rFonts w:ascii="Calibri" w:eastAsiaTheme="minorEastAsia" w:hAnsi="Calibri" w:cs="Calibri"/>
        </w:rPr>
      </w:pPr>
    </w:p>
    <w:p w14:paraId="19DC922B" w14:textId="7A1EB9F2" w:rsidR="00BC7A60" w:rsidRDefault="006B3B01" w:rsidP="00181871">
      <w:pPr>
        <w:pStyle w:val="NoSpacing"/>
        <w:rPr>
          <w:rFonts w:ascii="Calibri" w:eastAsiaTheme="minorEastAsia" w:hAnsi="Calibri" w:cs="Calibri"/>
        </w:rPr>
      </w:pPr>
      <w:r w:rsidRPr="008544D2">
        <w:rPr>
          <w:rFonts w:ascii="Calibri" w:eastAsiaTheme="minorEastAsia" w:hAnsi="Calibri" w:cs="Calibri"/>
          <w:position w:val="-128"/>
        </w:rPr>
        <w:object w:dxaOrig="5600" w:dyaOrig="2400" w14:anchorId="0542E539">
          <v:shape id="_x0000_i1082" type="#_x0000_t75" style="width:281.45pt;height:120pt" o:ole="">
            <v:imagedata r:id="rId118" o:title=""/>
          </v:shape>
          <o:OLEObject Type="Embed" ProgID="Equation.DSMT4" ShapeID="_x0000_i1082" DrawAspect="Content" ObjectID="_1827511063" r:id="rId119"/>
        </w:object>
      </w:r>
    </w:p>
    <w:p w14:paraId="08F2907F" w14:textId="5C9E11FB" w:rsidR="0076209F" w:rsidRDefault="0076209F" w:rsidP="00181871">
      <w:pPr>
        <w:pStyle w:val="NoSpacing"/>
        <w:rPr>
          <w:rFonts w:ascii="Calibri" w:eastAsiaTheme="minorEastAsia" w:hAnsi="Calibri" w:cs="Calibri"/>
        </w:rPr>
      </w:pPr>
    </w:p>
    <w:p w14:paraId="3724ACB7" w14:textId="697BE6B2" w:rsidR="0076209F" w:rsidRDefault="0076209F" w:rsidP="00181871">
      <w:pPr>
        <w:pStyle w:val="NoSpacing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>And so,</w:t>
      </w:r>
    </w:p>
    <w:p w14:paraId="514E3612" w14:textId="407D3099" w:rsidR="0076209F" w:rsidRDefault="0076209F" w:rsidP="00181871">
      <w:pPr>
        <w:pStyle w:val="NoSpacing"/>
        <w:rPr>
          <w:rFonts w:ascii="Calibri" w:eastAsiaTheme="minorEastAsia" w:hAnsi="Calibri" w:cs="Calibri"/>
        </w:rPr>
      </w:pPr>
    </w:p>
    <w:p w14:paraId="1DBE322E" w14:textId="23226CF1" w:rsidR="0076209F" w:rsidRDefault="006B3B01" w:rsidP="00181871">
      <w:pPr>
        <w:pStyle w:val="NoSpacing"/>
        <w:rPr>
          <w:rFonts w:ascii="Calibri" w:eastAsiaTheme="minorEastAsia" w:hAnsi="Calibri" w:cs="Calibri"/>
        </w:rPr>
      </w:pPr>
      <w:r w:rsidRPr="0076209F">
        <w:rPr>
          <w:rFonts w:ascii="Calibri" w:eastAsiaTheme="minorEastAsia" w:hAnsi="Calibri" w:cs="Calibri"/>
          <w:position w:val="-24"/>
        </w:rPr>
        <w:object w:dxaOrig="1939" w:dyaOrig="660" w14:anchorId="62A00847">
          <v:shape id="_x0000_i1083" type="#_x0000_t75" style="width:96pt;height:36pt" o:ole="" o:bordertopcolor="red" o:borderleftcolor="red" o:borderbottomcolor="red" o:borderrightcolor="red">
            <v:imagedata r:id="rId12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83" DrawAspect="Content" ObjectID="_1827511064" r:id="rId121"/>
        </w:object>
      </w:r>
    </w:p>
    <w:p w14:paraId="20EFB540" w14:textId="694B0A8B" w:rsidR="0076209F" w:rsidRDefault="0076209F" w:rsidP="00181871">
      <w:pPr>
        <w:pStyle w:val="NoSpacing"/>
        <w:rPr>
          <w:rFonts w:ascii="Calibri" w:eastAsiaTheme="minorEastAsia" w:hAnsi="Calibri" w:cs="Calibri"/>
        </w:rPr>
      </w:pPr>
    </w:p>
    <w:p w14:paraId="26607334" w14:textId="6E749EB5" w:rsidR="0076209F" w:rsidRDefault="0076209F" w:rsidP="00181871">
      <w:pPr>
        <w:pStyle w:val="NoSpacing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Note that in the frame where </w:t>
      </w:r>
      <m:oMath>
        <m:acc>
          <m:accPr>
            <m:chr m:val="̃"/>
            <m:ctrlPr>
              <w:rPr>
                <w:rFonts w:ascii="Cambria Math" w:eastAsiaTheme="minorEastAsia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</w:rPr>
              <m:t>n</m:t>
            </m:r>
          </m:e>
        </m:acc>
      </m:oMath>
      <w:r>
        <w:rPr>
          <w:rFonts w:ascii="Calibri" w:eastAsiaTheme="minorEastAsia" w:hAnsi="Calibri" w:cs="Calibri"/>
        </w:rPr>
        <w:t xml:space="preserve"> = </w:t>
      </w:r>
      <m:oMath>
        <m:acc>
          <m:accPr>
            <m:chr m:val="̃"/>
            <m:ctrlPr>
              <w:rPr>
                <w:rFonts w:ascii="Cambria Math" w:eastAsiaTheme="minorEastAsia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</w:rPr>
              <m:t>e</m:t>
            </m:r>
          </m:e>
        </m:acc>
      </m:oMath>
      <w:r>
        <w:rPr>
          <w:rFonts w:ascii="Calibri" w:eastAsiaTheme="minorEastAsia" w:hAnsi="Calibri" w:cs="Calibri"/>
          <w:vertAlign w:val="subscript"/>
        </w:rPr>
        <w:t>0</w:t>
      </w:r>
      <w:r>
        <w:rPr>
          <w:rFonts w:ascii="Calibri" w:eastAsiaTheme="minorEastAsia" w:hAnsi="Calibri" w:cs="Calibri"/>
        </w:rPr>
        <w:t xml:space="preserve">, we’d have </w:t>
      </w:r>
      <m:oMath>
        <m:acc>
          <m:accPr>
            <m:chr m:val="̃"/>
            <m:ctrlPr>
              <w:rPr>
                <w:rFonts w:ascii="Cambria Math" w:eastAsiaTheme="minorEastAsia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</w:rPr>
              <m:t>ε</m:t>
            </m:r>
          </m:e>
        </m:acc>
      </m:oMath>
      <w:r w:rsidR="006B3B01">
        <w:rPr>
          <w:rFonts w:ascii="Calibri" w:eastAsiaTheme="minorEastAsia" w:hAnsi="Calibri" w:cs="Calibri"/>
          <w:b/>
          <w:vertAlign w:val="subscript"/>
        </w:rPr>
        <w:t>3</w:t>
      </w:r>
      <w:r>
        <w:rPr>
          <w:rFonts w:ascii="Calibri" w:eastAsiaTheme="minorEastAsia" w:hAnsi="Calibri" w:cs="Calibri"/>
        </w:rPr>
        <w:t>(</w:t>
      </w:r>
      <w:r w:rsidRPr="0076209F">
        <w:rPr>
          <w:rFonts w:ascii="Calibri" w:eastAsiaTheme="minorEastAsia" w:hAnsi="Calibri" w:cs="Calibri"/>
          <w:b/>
        </w:rPr>
        <w:t>k</w:t>
      </w:r>
      <w:r>
        <w:rPr>
          <w:rFonts w:ascii="Calibri" w:eastAsiaTheme="minorEastAsia" w:hAnsi="Calibri" w:cs="Calibri"/>
        </w:rPr>
        <w:t xml:space="preserve">) = 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</w:rPr>
              <m:t>k</m:t>
            </m:r>
          </m:e>
        </m:acc>
      </m:oMath>
      <w:r>
        <w:rPr>
          <w:rFonts w:ascii="Calibri" w:eastAsiaTheme="minorEastAsia" w:hAnsi="Calibri" w:cs="Calibri"/>
        </w:rPr>
        <w:t>.  Then the other two guys are unspecified beyond the fact that they’re perpendicular to the previous two:</w:t>
      </w:r>
    </w:p>
    <w:p w14:paraId="73C2DD23" w14:textId="15AA8526" w:rsidR="0076209F" w:rsidRDefault="0076209F" w:rsidP="00181871">
      <w:pPr>
        <w:pStyle w:val="NoSpacing"/>
        <w:rPr>
          <w:rFonts w:ascii="Calibri" w:eastAsiaTheme="minorEastAsia" w:hAnsi="Calibri" w:cs="Calibri"/>
        </w:rPr>
      </w:pPr>
    </w:p>
    <w:p w14:paraId="49C2B8FA" w14:textId="60AB4F32" w:rsidR="0076209F" w:rsidRPr="008323F7" w:rsidRDefault="006B3B01" w:rsidP="00181871">
      <w:pPr>
        <w:pStyle w:val="NoSpacing"/>
      </w:pPr>
      <w:r w:rsidRPr="006B3B01">
        <w:rPr>
          <w:rFonts w:ascii="Calibri" w:eastAsiaTheme="minorEastAsia" w:hAnsi="Calibri" w:cs="Calibri"/>
          <w:position w:val="-12"/>
        </w:rPr>
        <w:object w:dxaOrig="3640" w:dyaOrig="360" w14:anchorId="4F9D61F8">
          <v:shape id="_x0000_i1084" type="#_x0000_t75" style="width:180pt;height:18pt" o:ole="" o:bordertopcolor="red" o:borderleftcolor="red" o:borderbottomcolor="red" o:borderrightcolor="red">
            <v:imagedata r:id="rId12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84" DrawAspect="Content" ObjectID="_1827511065" r:id="rId123"/>
        </w:object>
      </w:r>
      <w:r w:rsidR="0076209F">
        <w:rPr>
          <w:rFonts w:ascii="Calibri" w:eastAsiaTheme="minorEastAsia" w:hAnsi="Calibri" w:cs="Calibri"/>
        </w:rPr>
        <w:t xml:space="preserve"> </w:t>
      </w:r>
    </w:p>
    <w:p w14:paraId="29B6A77B" w14:textId="17579E2D" w:rsidR="0076209F" w:rsidRDefault="0076209F" w:rsidP="00181871">
      <w:pPr>
        <w:pStyle w:val="NoSpacing"/>
      </w:pPr>
    </w:p>
    <w:p w14:paraId="175BDF78" w14:textId="2522436D" w:rsidR="008E1851" w:rsidRDefault="008E1851" w:rsidP="00181871">
      <w:pPr>
        <w:pStyle w:val="NoSpacing"/>
      </w:pPr>
      <w:r>
        <w:t xml:space="preserve">Now </w:t>
      </w:r>
      <w:r w:rsidR="004A266E">
        <w:t>we want to put</w:t>
      </w:r>
    </w:p>
    <w:p w14:paraId="10C2F965" w14:textId="296585C2" w:rsidR="008E1851" w:rsidRDefault="008E1851" w:rsidP="00181871">
      <w:pPr>
        <w:pStyle w:val="NoSpacing"/>
      </w:pPr>
    </w:p>
    <w:p w14:paraId="36C93035" w14:textId="7FF37635" w:rsidR="008E1851" w:rsidRDefault="000E6334" w:rsidP="00181871">
      <w:pPr>
        <w:pStyle w:val="NoSpacing"/>
      </w:pPr>
      <w:r w:rsidRPr="004A266E">
        <w:rPr>
          <w:rFonts w:ascii="Calibri" w:hAnsi="Calibri" w:cs="Calibri"/>
          <w:position w:val="-34"/>
        </w:rPr>
        <w:object w:dxaOrig="6420" w:dyaOrig="760" w14:anchorId="53D4D0D9">
          <v:shape id="_x0000_i1085" type="#_x0000_t75" style="width:312pt;height:36pt" o:ole="" fillcolor="#cff">
            <v:imagedata r:id="rId124" o:title=""/>
          </v:shape>
          <o:OLEObject Type="Embed" ProgID="Equation.DSMT4" ShapeID="_x0000_i1085" DrawAspect="Content" ObjectID="_1827511066" r:id="rId125"/>
        </w:object>
      </w:r>
    </w:p>
    <w:p w14:paraId="602057CA" w14:textId="2E81702F" w:rsidR="008E1851" w:rsidRDefault="008E1851" w:rsidP="00181871">
      <w:pPr>
        <w:pStyle w:val="NoSpacing"/>
      </w:pPr>
    </w:p>
    <w:p w14:paraId="36B98EC5" w14:textId="5AA11E19" w:rsidR="004A266E" w:rsidRDefault="004A266E" w:rsidP="00181871">
      <w:pPr>
        <w:pStyle w:val="NoSpacing"/>
      </w:pPr>
      <w:r>
        <w:t>in that basis.  So we can insert a resolution of identity:</w:t>
      </w:r>
    </w:p>
    <w:p w14:paraId="2A834F91" w14:textId="57848E22" w:rsidR="004A266E" w:rsidRDefault="004A266E" w:rsidP="00181871">
      <w:pPr>
        <w:pStyle w:val="NoSpacing"/>
      </w:pPr>
    </w:p>
    <w:p w14:paraId="134D8100" w14:textId="54E8CEB2" w:rsidR="000E6334" w:rsidRDefault="00CD1715" w:rsidP="00181871">
      <w:pPr>
        <w:pStyle w:val="NoSpacing"/>
        <w:rPr>
          <w:rFonts w:ascii="Calibri" w:hAnsi="Calibri" w:cs="Calibri"/>
        </w:rPr>
      </w:pPr>
      <w:r w:rsidRPr="000E6334">
        <w:rPr>
          <w:rFonts w:ascii="Calibri" w:hAnsi="Calibri" w:cs="Calibri"/>
          <w:position w:val="-112"/>
        </w:rPr>
        <w:object w:dxaOrig="8540" w:dyaOrig="2320" w14:anchorId="1F5A9DE4">
          <v:shape id="_x0000_i1086" type="#_x0000_t75" style="width:414pt;height:114pt" o:ole="" fillcolor="#cff">
            <v:imagedata r:id="rId126" o:title=""/>
          </v:shape>
          <o:OLEObject Type="Embed" ProgID="Equation.DSMT4" ShapeID="_x0000_i1086" DrawAspect="Content" ObjectID="_1827511067" r:id="rId127"/>
        </w:object>
      </w:r>
    </w:p>
    <w:p w14:paraId="6A76A0D0" w14:textId="64043B94" w:rsidR="000E6334" w:rsidRDefault="000E6334" w:rsidP="00181871">
      <w:pPr>
        <w:pStyle w:val="NoSpacing"/>
        <w:rPr>
          <w:rFonts w:ascii="Calibri" w:hAnsi="Calibri" w:cs="Calibri"/>
        </w:rPr>
      </w:pPr>
    </w:p>
    <w:p w14:paraId="116E8BD0" w14:textId="36EE127B" w:rsidR="000E6334" w:rsidRDefault="000E6334" w:rsidP="0018187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Then define the new creation/annihilation operators:</w:t>
      </w:r>
    </w:p>
    <w:p w14:paraId="6647B7D9" w14:textId="6864DE64" w:rsidR="000E6334" w:rsidRDefault="000E6334" w:rsidP="00181871">
      <w:pPr>
        <w:pStyle w:val="NoSpacing"/>
        <w:rPr>
          <w:rFonts w:ascii="Calibri" w:hAnsi="Calibri" w:cs="Calibri"/>
        </w:rPr>
      </w:pPr>
    </w:p>
    <w:p w14:paraId="00B48503" w14:textId="1ADC7023" w:rsidR="000E6334" w:rsidRDefault="00CD1715" w:rsidP="00181871">
      <w:pPr>
        <w:pStyle w:val="NoSpacing"/>
        <w:rPr>
          <w:rFonts w:ascii="Calibri" w:hAnsi="Calibri" w:cs="Calibri"/>
        </w:rPr>
      </w:pPr>
      <w:r w:rsidRPr="000E6334">
        <w:rPr>
          <w:rFonts w:ascii="Calibri" w:hAnsi="Calibri" w:cs="Calibri"/>
          <w:position w:val="-50"/>
        </w:rPr>
        <w:object w:dxaOrig="2260" w:dyaOrig="1120" w14:anchorId="285F8009">
          <v:shape id="_x0000_i1087" type="#_x0000_t75" style="width:108pt;height:54pt" o:ole="" o:bordertopcolor="teal" o:borderleftcolor="teal" o:borderbottomcolor="teal" o:borderrightcolor="teal" fillcolor="#cff">
            <v:imagedata r:id="rId12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87" DrawAspect="Content" ObjectID="_1827511068" r:id="rId129"/>
        </w:object>
      </w:r>
    </w:p>
    <w:p w14:paraId="7E47E26E" w14:textId="26C68109" w:rsidR="000E6334" w:rsidRDefault="000E6334" w:rsidP="00181871">
      <w:pPr>
        <w:pStyle w:val="NoSpacing"/>
        <w:rPr>
          <w:rFonts w:ascii="Calibri" w:hAnsi="Calibri" w:cs="Calibri"/>
        </w:rPr>
      </w:pPr>
    </w:p>
    <w:p w14:paraId="28510DDD" w14:textId="52A22917" w:rsidR="000E6334" w:rsidRDefault="000E6334" w:rsidP="0018187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we can say:</w:t>
      </w:r>
    </w:p>
    <w:p w14:paraId="320F3C6F" w14:textId="0D8E4971" w:rsidR="000E6334" w:rsidRDefault="000E6334" w:rsidP="00181871">
      <w:pPr>
        <w:pStyle w:val="NoSpacing"/>
        <w:rPr>
          <w:rFonts w:ascii="Calibri" w:hAnsi="Calibri" w:cs="Calibri"/>
        </w:rPr>
      </w:pPr>
    </w:p>
    <w:p w14:paraId="26A422BC" w14:textId="31E88722" w:rsidR="000E6334" w:rsidRDefault="00650668" w:rsidP="00181871">
      <w:pPr>
        <w:pStyle w:val="NoSpacing"/>
      </w:pPr>
      <w:r w:rsidRPr="000E6334">
        <w:rPr>
          <w:rFonts w:ascii="Calibri" w:hAnsi="Calibri" w:cs="Calibri"/>
          <w:position w:val="-34"/>
        </w:rPr>
        <w:object w:dxaOrig="4980" w:dyaOrig="760" w14:anchorId="3F024F37">
          <v:shape id="_x0000_i1088" type="#_x0000_t75" style="width:240pt;height:36pt" o:ole="" filled="t" fillcolor="#cfc">
            <v:imagedata r:id="rId130" o:title=""/>
          </v:shape>
          <o:OLEObject Type="Embed" ProgID="Equation.DSMT4" ShapeID="_x0000_i1088" DrawAspect="Content" ObjectID="_1827511069" r:id="rId131"/>
        </w:object>
      </w:r>
    </w:p>
    <w:p w14:paraId="150D619D" w14:textId="0486E88D" w:rsidR="000E6334" w:rsidRDefault="000E6334" w:rsidP="00181871">
      <w:pPr>
        <w:pStyle w:val="NoSpacing"/>
      </w:pPr>
    </w:p>
    <w:p w14:paraId="46942AB6" w14:textId="5A1F9336" w:rsidR="000400E1" w:rsidRDefault="000400E1" w:rsidP="00181871">
      <w:pPr>
        <w:pStyle w:val="NoSpacing"/>
      </w:pPr>
      <w:r>
        <w:t>Note the new creation/annihilation operators obey the following commutation relations:</w:t>
      </w:r>
    </w:p>
    <w:p w14:paraId="085F6C51" w14:textId="4FCB0FE7" w:rsidR="000400E1" w:rsidRDefault="000400E1" w:rsidP="00181871">
      <w:pPr>
        <w:pStyle w:val="NoSpacing"/>
      </w:pPr>
    </w:p>
    <w:p w14:paraId="3C2DFEC3" w14:textId="199754C6" w:rsidR="000400E1" w:rsidRDefault="00335222" w:rsidP="00181871">
      <w:pPr>
        <w:pStyle w:val="NoSpacing"/>
      </w:pPr>
      <w:r w:rsidRPr="00335222">
        <w:rPr>
          <w:rFonts w:ascii="Calibri" w:hAnsi="Calibri" w:cs="Calibri"/>
          <w:position w:val="-162"/>
        </w:rPr>
        <w:object w:dxaOrig="5860" w:dyaOrig="3360" w14:anchorId="34CBF7FE">
          <v:shape id="_x0000_i1089" type="#_x0000_t75" style="width:282pt;height:168pt" o:ole="" fillcolor="#cff">
            <v:imagedata r:id="rId132" o:title=""/>
          </v:shape>
          <o:OLEObject Type="Embed" ProgID="Equation.DSMT4" ShapeID="_x0000_i1089" DrawAspect="Content" ObjectID="_1827511070" r:id="rId133"/>
        </w:object>
      </w:r>
    </w:p>
    <w:p w14:paraId="0F4B95F9" w14:textId="50102582" w:rsidR="000400E1" w:rsidRDefault="000400E1" w:rsidP="00181871">
      <w:pPr>
        <w:pStyle w:val="NoSpacing"/>
      </w:pPr>
    </w:p>
    <w:p w14:paraId="1DA3B28E" w14:textId="478222AF" w:rsidR="007A4D02" w:rsidRDefault="00335222" w:rsidP="00883E11">
      <w:pPr>
        <w:pStyle w:val="NoSpacing"/>
      </w:pPr>
      <w:r>
        <w:t xml:space="preserve">Note the diagonal </w:t>
      </w:r>
      <w:r>
        <w:rPr>
          <w:rFonts w:ascii="Calibri" w:hAnsi="Calibri" w:cs="Calibri"/>
        </w:rPr>
        <w:t>η</w:t>
      </w:r>
      <w:r>
        <w:t xml:space="preserve">’s cancel out because it’s only when </w:t>
      </w:r>
      <w:r>
        <w:rPr>
          <w:rFonts w:ascii="Calibri" w:hAnsi="Calibri" w:cs="Calibri"/>
        </w:rPr>
        <w:t>λ</w:t>
      </w:r>
      <w:r>
        <w:t xml:space="preserve"> = </w:t>
      </w:r>
      <w:r>
        <w:rPr>
          <w:rFonts w:ascii="Calibri" w:hAnsi="Calibri" w:cs="Calibri"/>
        </w:rPr>
        <w:t>λ</w:t>
      </w:r>
      <w:r>
        <w:t xml:space="preserve">´ (according to the last </w:t>
      </w:r>
      <w:r>
        <w:rPr>
          <w:rFonts w:ascii="Calibri" w:hAnsi="Calibri" w:cs="Calibri"/>
        </w:rPr>
        <w:t>η</w:t>
      </w:r>
      <w:r>
        <w:t xml:space="preserve">) that is non-zero, and so they equate to </w:t>
      </w:r>
      <w:r>
        <w:rPr>
          <w:rFonts w:ascii="Calibri" w:hAnsi="Calibri" w:cs="Calibri"/>
        </w:rPr>
        <w:t>η</w:t>
      </w:r>
      <w:r>
        <w:rPr>
          <w:rFonts w:ascii="Calibri" w:hAnsi="Calibri" w:cs="Calibri"/>
          <w:vertAlign w:val="subscript"/>
        </w:rPr>
        <w:t>λλ</w:t>
      </w:r>
      <w:r>
        <w:rPr>
          <w:rFonts w:ascii="Calibri" w:hAnsi="Calibri" w:cs="Calibri"/>
        </w:rPr>
        <w:t>η</w:t>
      </w:r>
      <w:r>
        <w:rPr>
          <w:rFonts w:ascii="Calibri" w:hAnsi="Calibri" w:cs="Calibri"/>
          <w:vertAlign w:val="subscript"/>
        </w:rPr>
        <w:t>λ</w:t>
      </w:r>
      <w:r>
        <w:rPr>
          <w:vertAlign w:val="subscript"/>
        </w:rPr>
        <w:t>´</w:t>
      </w:r>
      <w:r>
        <w:rPr>
          <w:rFonts w:ascii="Calibri" w:hAnsi="Calibri" w:cs="Calibri"/>
          <w:vertAlign w:val="subscript"/>
        </w:rPr>
        <w:t>λ</w:t>
      </w:r>
      <w:r>
        <w:rPr>
          <w:vertAlign w:val="subscript"/>
        </w:rPr>
        <w:t>´</w:t>
      </w:r>
      <w:r>
        <w:t xml:space="preserve"> = (</w:t>
      </w:r>
      <w:r>
        <w:rPr>
          <w:rFonts w:ascii="Calibri" w:hAnsi="Calibri" w:cs="Calibri"/>
        </w:rPr>
        <w:t>η</w:t>
      </w:r>
      <w:r>
        <w:rPr>
          <w:rFonts w:ascii="Calibri" w:hAnsi="Calibri" w:cs="Calibri"/>
          <w:vertAlign w:val="subscript"/>
        </w:rPr>
        <w:t>λλ</w:t>
      </w:r>
      <w:r>
        <w:t>)</w:t>
      </w:r>
      <w:r>
        <w:rPr>
          <w:vertAlign w:val="superscript"/>
        </w:rPr>
        <w:t>2</w:t>
      </w:r>
      <w:r>
        <w:t xml:space="preserve"> = 1.  </w:t>
      </w:r>
      <w:r w:rsidR="003F21CB">
        <w:t>So they’re the same</w:t>
      </w:r>
      <w:r>
        <w:t xml:space="preserve"> as the old relations</w:t>
      </w:r>
      <w:r w:rsidR="003F21CB">
        <w:t xml:space="preserve">.  </w:t>
      </w:r>
      <w:r w:rsidR="000400E1">
        <w:t>Now we need to impose the gauge condition</w:t>
      </w:r>
      <w:r w:rsidR="001419B9">
        <w:t>, in some fashion.  So since we cannot impose it identically, we’ll do with a lesser demand, that:</w:t>
      </w:r>
    </w:p>
    <w:p w14:paraId="09B922DC" w14:textId="1E7B033A" w:rsidR="001419B9" w:rsidRDefault="001419B9" w:rsidP="00883E11">
      <w:pPr>
        <w:pStyle w:val="NoSpacing"/>
      </w:pPr>
    </w:p>
    <w:p w14:paraId="70378F79" w14:textId="05E018B1" w:rsidR="001419B9" w:rsidRDefault="006B3B01" w:rsidP="00883E11">
      <w:pPr>
        <w:pStyle w:val="NoSpacing"/>
      </w:pPr>
      <w:r w:rsidRPr="001419B9">
        <w:rPr>
          <w:position w:val="-52"/>
        </w:rPr>
        <w:object w:dxaOrig="9840" w:dyaOrig="1160" w14:anchorId="382556E5">
          <v:shape id="_x0000_i1090" type="#_x0000_t75" style="width:492.55pt;height:60pt" o:ole="">
            <v:imagedata r:id="rId134" o:title=""/>
          </v:shape>
          <o:OLEObject Type="Embed" ProgID="Equation.DSMT4" ShapeID="_x0000_i1090" DrawAspect="Content" ObjectID="_1827511071" r:id="rId135"/>
        </w:object>
      </w:r>
    </w:p>
    <w:p w14:paraId="067C4E9F" w14:textId="69E0D73E" w:rsidR="001419B9" w:rsidRDefault="001419B9" w:rsidP="00883E11">
      <w:pPr>
        <w:pStyle w:val="NoSpacing"/>
      </w:pPr>
    </w:p>
    <w:p w14:paraId="71AE492D" w14:textId="39B3AC94" w:rsidR="001419B9" w:rsidRDefault="001419B9" w:rsidP="00883E11">
      <w:pPr>
        <w:pStyle w:val="NoSpacing"/>
      </w:pPr>
      <w:r>
        <w:t>A slightly stronger prescription is:</w:t>
      </w:r>
    </w:p>
    <w:p w14:paraId="3CF07A17" w14:textId="70889367" w:rsidR="001419B9" w:rsidRDefault="001419B9" w:rsidP="00883E11">
      <w:pPr>
        <w:pStyle w:val="NoSpacing"/>
      </w:pPr>
    </w:p>
    <w:p w14:paraId="428BC876" w14:textId="12287A3A" w:rsidR="001419B9" w:rsidRDefault="00492853" w:rsidP="00883E11">
      <w:pPr>
        <w:pStyle w:val="NoSpacing"/>
      </w:pPr>
      <w:r w:rsidRPr="001419B9">
        <w:rPr>
          <w:position w:val="-34"/>
        </w:rPr>
        <w:object w:dxaOrig="9840" w:dyaOrig="760" w14:anchorId="07961C08">
          <v:shape id="_x0000_i1091" type="#_x0000_t75" style="width:492.55pt;height:36pt" o:ole="">
            <v:imagedata r:id="rId136" o:title=""/>
          </v:shape>
          <o:OLEObject Type="Embed" ProgID="Equation.DSMT4" ShapeID="_x0000_i1091" DrawAspect="Content" ObjectID="_1827511072" r:id="rId137"/>
        </w:object>
      </w:r>
    </w:p>
    <w:p w14:paraId="755F2665" w14:textId="5E50F397" w:rsidR="001419B9" w:rsidRDefault="001419B9" w:rsidP="00883E11">
      <w:pPr>
        <w:pStyle w:val="NoSpacing"/>
      </w:pPr>
    </w:p>
    <w:p w14:paraId="629DCE48" w14:textId="53B8DCB6" w:rsidR="001419B9" w:rsidRDefault="001419B9" w:rsidP="00883E11">
      <w:pPr>
        <w:pStyle w:val="NoSpacing"/>
      </w:pPr>
      <w:r>
        <w:t xml:space="preserve">And this would imply that the other guy </w:t>
      </w:r>
      <w:r w:rsidR="0015734C">
        <w:t xml:space="preserve">in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</m:acc>
      </m:oMath>
      <w:r w:rsidR="0015734C">
        <w:t>(</w:t>
      </w:r>
      <w:r w:rsidR="0015734C" w:rsidRPr="0015734C">
        <w:rPr>
          <w:b/>
        </w:rPr>
        <w:t>x</w:t>
      </w:r>
      <w:r w:rsidR="0015734C">
        <w:t xml:space="preserve">,t) </w:t>
      </w:r>
      <w:r>
        <w:t xml:space="preserve">is zero too.  </w:t>
      </w:r>
      <w:r w:rsidR="0015734C">
        <w:t>Now let’s consider the dot product.  We have:</w:t>
      </w:r>
    </w:p>
    <w:p w14:paraId="43E20B86" w14:textId="77777777" w:rsidR="0015734C" w:rsidRDefault="0015734C" w:rsidP="00883E11">
      <w:pPr>
        <w:pStyle w:val="NoSpacing"/>
      </w:pPr>
    </w:p>
    <w:p w14:paraId="6FA5A7F7" w14:textId="65A80975" w:rsidR="007A4D02" w:rsidRDefault="00492853" w:rsidP="00883E11">
      <w:pPr>
        <w:pStyle w:val="NoSpacing"/>
      </w:pPr>
      <w:r w:rsidRPr="00492853">
        <w:rPr>
          <w:position w:val="-88"/>
        </w:rPr>
        <w:object w:dxaOrig="4880" w:dyaOrig="1880" w14:anchorId="1DA13629">
          <v:shape id="_x0000_i1092" type="#_x0000_t75" style="width:245.45pt;height:96pt" o:ole="">
            <v:imagedata r:id="rId138" o:title=""/>
          </v:shape>
          <o:OLEObject Type="Embed" ProgID="Equation.DSMT4" ShapeID="_x0000_i1092" DrawAspect="Content" ObjectID="_1827511073" r:id="rId139"/>
        </w:object>
      </w:r>
    </w:p>
    <w:p w14:paraId="383834D3" w14:textId="77777777" w:rsidR="0015734C" w:rsidRDefault="0015734C" w:rsidP="00883E11">
      <w:pPr>
        <w:pStyle w:val="NoSpacing"/>
      </w:pPr>
    </w:p>
    <w:p w14:paraId="749F35CC" w14:textId="6070ABD7" w:rsidR="007A4D02" w:rsidRDefault="0015734C" w:rsidP="00883E11">
      <w:pPr>
        <w:pStyle w:val="NoSpacing"/>
      </w:pPr>
      <w:r>
        <w:t xml:space="preserve">And so our filling these into our condition, </w:t>
      </w:r>
    </w:p>
    <w:p w14:paraId="5D7D3045" w14:textId="26B1A6C0" w:rsidR="0015734C" w:rsidRDefault="0015734C" w:rsidP="00883E11">
      <w:pPr>
        <w:pStyle w:val="NoSpacing"/>
      </w:pPr>
    </w:p>
    <w:p w14:paraId="0856EBDF" w14:textId="1AC27AA2" w:rsidR="0015734C" w:rsidRDefault="00492853" w:rsidP="00883E11">
      <w:pPr>
        <w:pStyle w:val="NoSpacing"/>
      </w:pPr>
      <w:r w:rsidRPr="0015734C">
        <w:rPr>
          <w:position w:val="-70"/>
        </w:rPr>
        <w:object w:dxaOrig="4700" w:dyaOrig="1520" w14:anchorId="09A36E81">
          <v:shape id="_x0000_i1093" type="#_x0000_t75" style="width:222.55pt;height:1in" o:ole="">
            <v:imagedata r:id="rId140" o:title=""/>
          </v:shape>
          <o:OLEObject Type="Embed" ProgID="Equation.DSMT4" ShapeID="_x0000_i1093" DrawAspect="Content" ObjectID="_1827511074" r:id="rId141"/>
        </w:object>
      </w:r>
    </w:p>
    <w:p w14:paraId="14E6AD69" w14:textId="709746D2" w:rsidR="0015734C" w:rsidRDefault="0015734C" w:rsidP="00883E11">
      <w:pPr>
        <w:pStyle w:val="NoSpacing"/>
      </w:pPr>
    </w:p>
    <w:p w14:paraId="7684D089" w14:textId="53046DDD" w:rsidR="0015734C" w:rsidRDefault="0015734C" w:rsidP="00883E11">
      <w:pPr>
        <w:pStyle w:val="NoSpacing"/>
      </w:pPr>
      <w:r>
        <w:t>and so we can impose our gauge condition by making an operator identity:</w:t>
      </w:r>
    </w:p>
    <w:p w14:paraId="6BF787E8" w14:textId="1225BA35" w:rsidR="0015734C" w:rsidRDefault="0015734C" w:rsidP="00883E11">
      <w:pPr>
        <w:pStyle w:val="NoSpacing"/>
      </w:pPr>
    </w:p>
    <w:p w14:paraId="4C653E86" w14:textId="1AE284A9" w:rsidR="0015734C" w:rsidRDefault="0015734C" w:rsidP="00883E11">
      <w:pPr>
        <w:pStyle w:val="NoSpacing"/>
      </w:pPr>
      <w:r w:rsidRPr="0015734C">
        <w:rPr>
          <w:position w:val="-12"/>
        </w:rPr>
        <w:object w:dxaOrig="4599" w:dyaOrig="360" w14:anchorId="02E62266">
          <v:shape id="_x0000_i1094" type="#_x0000_t75" style="width:3in;height:18pt" o:ole="" filled="t" fillcolor="#cfc">
            <v:imagedata r:id="rId142" o:title=""/>
          </v:shape>
          <o:OLEObject Type="Embed" ProgID="Equation.DSMT4" ShapeID="_x0000_i1094" DrawAspect="Content" ObjectID="_1827511075" r:id="rId143"/>
        </w:object>
      </w:r>
    </w:p>
    <w:p w14:paraId="33E2ED11" w14:textId="7F0806EE" w:rsidR="00760FC2" w:rsidRDefault="00760FC2" w:rsidP="00883E11">
      <w:pPr>
        <w:pStyle w:val="NoSpacing"/>
      </w:pPr>
    </w:p>
    <w:p w14:paraId="71FED9DC" w14:textId="3E2DD24B" w:rsidR="0015734C" w:rsidRDefault="00665C98" w:rsidP="00883E11">
      <w:pPr>
        <w:pStyle w:val="NoSpacing"/>
      </w:pPr>
      <w:r>
        <w:t>So this condition reduces our degrees of freedom to 3 technically, but it looks like observables will come out in terms of just two because of this cancelation from the gauge condition.  For instance, i</w:t>
      </w:r>
      <w:r w:rsidR="0015734C">
        <w:t>f we go through the motions of putting forming H and putting the FFE in</w:t>
      </w:r>
      <w:r>
        <w:t>to it, we will get:</w:t>
      </w:r>
    </w:p>
    <w:p w14:paraId="1D14E6EF" w14:textId="45EC1B84" w:rsidR="00665C98" w:rsidRDefault="00665C98" w:rsidP="00883E11">
      <w:pPr>
        <w:pStyle w:val="NoSpacing"/>
      </w:pPr>
    </w:p>
    <w:p w14:paraId="0DE875BE" w14:textId="0EFEF18A" w:rsidR="00665C98" w:rsidRDefault="00665C98" w:rsidP="00883E11">
      <w:pPr>
        <w:pStyle w:val="NoSpacing"/>
      </w:pPr>
      <w:r w:rsidRPr="00665C98">
        <w:rPr>
          <w:position w:val="-66"/>
        </w:rPr>
        <w:object w:dxaOrig="2820" w:dyaOrig="1440" w14:anchorId="79CB04CD">
          <v:shape id="_x0000_i1095" type="#_x0000_t75" style="width:2in;height:1in" o:ole="">
            <v:imagedata r:id="rId144" o:title=""/>
          </v:shape>
          <o:OLEObject Type="Embed" ProgID="Equation.DSMT4" ShapeID="_x0000_i1095" DrawAspect="Content" ObjectID="_1827511076" r:id="rId145"/>
        </w:object>
      </w:r>
      <w:r>
        <w:t xml:space="preserve"> </w:t>
      </w:r>
    </w:p>
    <w:p w14:paraId="6584FFD7" w14:textId="3A57CA99" w:rsidR="00665C98" w:rsidRDefault="00665C98" w:rsidP="00883E11">
      <w:pPr>
        <w:pStyle w:val="NoSpacing"/>
      </w:pPr>
    </w:p>
    <w:p w14:paraId="55043436" w14:textId="477A9BFC" w:rsidR="00665C98" w:rsidRPr="00665C98" w:rsidRDefault="00665C98" w:rsidP="00883E11">
      <w:pPr>
        <w:pStyle w:val="NoSpacing"/>
      </w:pPr>
      <w:r>
        <w:t xml:space="preserve">(because </w:t>
      </w:r>
      <w:r>
        <w:rPr>
          <w:rFonts w:ascii="Calibri" w:hAnsi="Calibri" w:cs="Calibri"/>
        </w:rPr>
        <w:t>η</w:t>
      </w:r>
      <w:r>
        <w:rPr>
          <w:vertAlign w:val="subscript"/>
        </w:rPr>
        <w:t>00</w:t>
      </w:r>
      <w:r>
        <w:t xml:space="preserve"> = -</w:t>
      </w:r>
      <w:r>
        <w:rPr>
          <w:rFonts w:ascii="Calibri" w:hAnsi="Calibri" w:cs="Calibri"/>
        </w:rPr>
        <w:t>η</w:t>
      </w:r>
      <w:r>
        <w:rPr>
          <w:vertAlign w:val="subscript"/>
        </w:rPr>
        <w:t>33</w:t>
      </w:r>
      <w:r>
        <w:t xml:space="preserve">)  </w:t>
      </w:r>
    </w:p>
    <w:p w14:paraId="5A21AA8C" w14:textId="77777777" w:rsidR="0015734C" w:rsidRDefault="0015734C" w:rsidP="00883E11">
      <w:pPr>
        <w:pStyle w:val="NoSpacing"/>
      </w:pPr>
    </w:p>
    <w:p w14:paraId="48B9AF34" w14:textId="143C363B" w:rsidR="00C72DFC" w:rsidRPr="00C72DFC" w:rsidRDefault="00C819FB" w:rsidP="00883E1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</w:p>
    <w:sectPr w:rsidR="00C72DFC" w:rsidRPr="00C72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304"/>
    <w:rsid w:val="000124C1"/>
    <w:rsid w:val="000400E1"/>
    <w:rsid w:val="00085685"/>
    <w:rsid w:val="00087059"/>
    <w:rsid w:val="000D5ED3"/>
    <w:rsid w:val="000E250B"/>
    <w:rsid w:val="000E6334"/>
    <w:rsid w:val="000F5FD9"/>
    <w:rsid w:val="0010329B"/>
    <w:rsid w:val="001148E6"/>
    <w:rsid w:val="001154F2"/>
    <w:rsid w:val="00133166"/>
    <w:rsid w:val="001419B9"/>
    <w:rsid w:val="0015244B"/>
    <w:rsid w:val="00152E3E"/>
    <w:rsid w:val="0015734C"/>
    <w:rsid w:val="0017254E"/>
    <w:rsid w:val="00181871"/>
    <w:rsid w:val="0018339B"/>
    <w:rsid w:val="001851F7"/>
    <w:rsid w:val="001B40C2"/>
    <w:rsid w:val="001C64E6"/>
    <w:rsid w:val="001E3543"/>
    <w:rsid w:val="00221346"/>
    <w:rsid w:val="00232B4F"/>
    <w:rsid w:val="0025465D"/>
    <w:rsid w:val="002609D5"/>
    <w:rsid w:val="0029043E"/>
    <w:rsid w:val="002925FB"/>
    <w:rsid w:val="0029550C"/>
    <w:rsid w:val="002E2621"/>
    <w:rsid w:val="002E4567"/>
    <w:rsid w:val="002F32DC"/>
    <w:rsid w:val="00302E25"/>
    <w:rsid w:val="00304574"/>
    <w:rsid w:val="0032668E"/>
    <w:rsid w:val="00326A38"/>
    <w:rsid w:val="00331406"/>
    <w:rsid w:val="00335222"/>
    <w:rsid w:val="00345DF0"/>
    <w:rsid w:val="00346C03"/>
    <w:rsid w:val="0036305F"/>
    <w:rsid w:val="003643CF"/>
    <w:rsid w:val="0039680B"/>
    <w:rsid w:val="003B2AF0"/>
    <w:rsid w:val="003B31FC"/>
    <w:rsid w:val="003C755F"/>
    <w:rsid w:val="003E600E"/>
    <w:rsid w:val="003E672F"/>
    <w:rsid w:val="003F21CB"/>
    <w:rsid w:val="003F3FCD"/>
    <w:rsid w:val="003F49F1"/>
    <w:rsid w:val="004006F8"/>
    <w:rsid w:val="0040539D"/>
    <w:rsid w:val="00405E02"/>
    <w:rsid w:val="00407ACF"/>
    <w:rsid w:val="004349E5"/>
    <w:rsid w:val="00434A71"/>
    <w:rsid w:val="00441C80"/>
    <w:rsid w:val="004741FC"/>
    <w:rsid w:val="00480509"/>
    <w:rsid w:val="00480C68"/>
    <w:rsid w:val="00492853"/>
    <w:rsid w:val="004A02D5"/>
    <w:rsid w:val="004A09FE"/>
    <w:rsid w:val="004A266E"/>
    <w:rsid w:val="004B39D7"/>
    <w:rsid w:val="004C6A67"/>
    <w:rsid w:val="004D14A6"/>
    <w:rsid w:val="004D4401"/>
    <w:rsid w:val="004E23D8"/>
    <w:rsid w:val="004F1850"/>
    <w:rsid w:val="004F2E30"/>
    <w:rsid w:val="004F3F78"/>
    <w:rsid w:val="00500E28"/>
    <w:rsid w:val="0053412B"/>
    <w:rsid w:val="00576A4E"/>
    <w:rsid w:val="00581959"/>
    <w:rsid w:val="005C1C81"/>
    <w:rsid w:val="005C273B"/>
    <w:rsid w:val="005D79AA"/>
    <w:rsid w:val="006357DB"/>
    <w:rsid w:val="006412A6"/>
    <w:rsid w:val="00644EDC"/>
    <w:rsid w:val="00650576"/>
    <w:rsid w:val="00650668"/>
    <w:rsid w:val="00665C98"/>
    <w:rsid w:val="0067012C"/>
    <w:rsid w:val="00683B3B"/>
    <w:rsid w:val="006931B4"/>
    <w:rsid w:val="006A40DE"/>
    <w:rsid w:val="006A77F9"/>
    <w:rsid w:val="006B08E6"/>
    <w:rsid w:val="006B3B01"/>
    <w:rsid w:val="006C4FA6"/>
    <w:rsid w:val="006F1DF9"/>
    <w:rsid w:val="006F1F27"/>
    <w:rsid w:val="00702006"/>
    <w:rsid w:val="007041FD"/>
    <w:rsid w:val="00704AFF"/>
    <w:rsid w:val="00705362"/>
    <w:rsid w:val="007109FB"/>
    <w:rsid w:val="00720633"/>
    <w:rsid w:val="00720B43"/>
    <w:rsid w:val="0073611E"/>
    <w:rsid w:val="007452CC"/>
    <w:rsid w:val="00747CCA"/>
    <w:rsid w:val="00760FC2"/>
    <w:rsid w:val="0076209F"/>
    <w:rsid w:val="00776612"/>
    <w:rsid w:val="00791462"/>
    <w:rsid w:val="007A10AD"/>
    <w:rsid w:val="007A1BC4"/>
    <w:rsid w:val="007A4D02"/>
    <w:rsid w:val="007B4737"/>
    <w:rsid w:val="007D2E16"/>
    <w:rsid w:val="007D59FB"/>
    <w:rsid w:val="007D6491"/>
    <w:rsid w:val="007F0F10"/>
    <w:rsid w:val="007F1FB2"/>
    <w:rsid w:val="007F29BF"/>
    <w:rsid w:val="00811ACF"/>
    <w:rsid w:val="008323F7"/>
    <w:rsid w:val="0084469F"/>
    <w:rsid w:val="008544D2"/>
    <w:rsid w:val="00861422"/>
    <w:rsid w:val="00872BDB"/>
    <w:rsid w:val="00874286"/>
    <w:rsid w:val="008765CF"/>
    <w:rsid w:val="00882DE2"/>
    <w:rsid w:val="00883E11"/>
    <w:rsid w:val="008954CC"/>
    <w:rsid w:val="008B72A3"/>
    <w:rsid w:val="008D02BD"/>
    <w:rsid w:val="008D239C"/>
    <w:rsid w:val="008D428D"/>
    <w:rsid w:val="008D7517"/>
    <w:rsid w:val="008E1851"/>
    <w:rsid w:val="008E611F"/>
    <w:rsid w:val="008F230C"/>
    <w:rsid w:val="008F244C"/>
    <w:rsid w:val="008F4027"/>
    <w:rsid w:val="00906FE1"/>
    <w:rsid w:val="00920C5E"/>
    <w:rsid w:val="0093332A"/>
    <w:rsid w:val="00973652"/>
    <w:rsid w:val="00977677"/>
    <w:rsid w:val="00997902"/>
    <w:rsid w:val="009A09E2"/>
    <w:rsid w:val="009C534E"/>
    <w:rsid w:val="009D2F5F"/>
    <w:rsid w:val="009D5095"/>
    <w:rsid w:val="009E2B68"/>
    <w:rsid w:val="009E6D3B"/>
    <w:rsid w:val="009F3093"/>
    <w:rsid w:val="009F465D"/>
    <w:rsid w:val="009F46C8"/>
    <w:rsid w:val="00A06174"/>
    <w:rsid w:val="00A34D28"/>
    <w:rsid w:val="00A47BF9"/>
    <w:rsid w:val="00A71563"/>
    <w:rsid w:val="00A84A91"/>
    <w:rsid w:val="00A872B7"/>
    <w:rsid w:val="00AA321D"/>
    <w:rsid w:val="00AD1E19"/>
    <w:rsid w:val="00AF6823"/>
    <w:rsid w:val="00AF7CCB"/>
    <w:rsid w:val="00AF7CFF"/>
    <w:rsid w:val="00B2222D"/>
    <w:rsid w:val="00B2604D"/>
    <w:rsid w:val="00B3125C"/>
    <w:rsid w:val="00B33D60"/>
    <w:rsid w:val="00B4001E"/>
    <w:rsid w:val="00B431C2"/>
    <w:rsid w:val="00B53375"/>
    <w:rsid w:val="00B77ABD"/>
    <w:rsid w:val="00B846E6"/>
    <w:rsid w:val="00B90E3E"/>
    <w:rsid w:val="00BC7A60"/>
    <w:rsid w:val="00BE43B4"/>
    <w:rsid w:val="00C30CD2"/>
    <w:rsid w:val="00C36BB8"/>
    <w:rsid w:val="00C516FD"/>
    <w:rsid w:val="00C560CE"/>
    <w:rsid w:val="00C72DFC"/>
    <w:rsid w:val="00C73CDA"/>
    <w:rsid w:val="00C7687F"/>
    <w:rsid w:val="00C819FB"/>
    <w:rsid w:val="00C952E4"/>
    <w:rsid w:val="00CA017D"/>
    <w:rsid w:val="00CA1B6D"/>
    <w:rsid w:val="00CA5AA3"/>
    <w:rsid w:val="00CC4516"/>
    <w:rsid w:val="00CD1715"/>
    <w:rsid w:val="00CE2FB2"/>
    <w:rsid w:val="00CE75AA"/>
    <w:rsid w:val="00D042DD"/>
    <w:rsid w:val="00D121CD"/>
    <w:rsid w:val="00D33757"/>
    <w:rsid w:val="00D45DA8"/>
    <w:rsid w:val="00DA0F20"/>
    <w:rsid w:val="00DA376B"/>
    <w:rsid w:val="00DB02C7"/>
    <w:rsid w:val="00DB16E3"/>
    <w:rsid w:val="00DD621E"/>
    <w:rsid w:val="00E005DB"/>
    <w:rsid w:val="00E12D88"/>
    <w:rsid w:val="00E4103B"/>
    <w:rsid w:val="00E473FB"/>
    <w:rsid w:val="00E801DD"/>
    <w:rsid w:val="00E84A4B"/>
    <w:rsid w:val="00E84B39"/>
    <w:rsid w:val="00E90652"/>
    <w:rsid w:val="00EB2604"/>
    <w:rsid w:val="00EB4077"/>
    <w:rsid w:val="00EC191F"/>
    <w:rsid w:val="00ED253F"/>
    <w:rsid w:val="00ED2BF4"/>
    <w:rsid w:val="00EE08B7"/>
    <w:rsid w:val="00EE2692"/>
    <w:rsid w:val="00EF1190"/>
    <w:rsid w:val="00F04919"/>
    <w:rsid w:val="00F115C0"/>
    <w:rsid w:val="00F129B0"/>
    <w:rsid w:val="00F27AB2"/>
    <w:rsid w:val="00F42260"/>
    <w:rsid w:val="00F53C68"/>
    <w:rsid w:val="00F57EFF"/>
    <w:rsid w:val="00F70ED3"/>
    <w:rsid w:val="00F71EC9"/>
    <w:rsid w:val="00F83AFF"/>
    <w:rsid w:val="00F872D5"/>
    <w:rsid w:val="00F94304"/>
    <w:rsid w:val="00F94994"/>
    <w:rsid w:val="00FA77CE"/>
    <w:rsid w:val="00FB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275E5"/>
  <w15:chartTrackingRefBased/>
  <w15:docId w15:val="{2655EE81-047C-44A9-B14A-263E9267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E1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E26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8.wmf"/><Relationship Id="rId134" Type="http://schemas.openxmlformats.org/officeDocument/2006/relationships/image" Target="media/image66.wmf"/><Relationship Id="rId139" Type="http://schemas.openxmlformats.org/officeDocument/2006/relationships/oleObject" Target="embeddings/oleObject68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45" Type="http://schemas.openxmlformats.org/officeDocument/2006/relationships/oleObject" Target="embeddings/oleObject71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fontTable" Target="fontTable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7.wmf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2.wmf"/><Relationship Id="rId147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70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7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5.wmf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7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5.bin"/><Relationship Id="rId16" Type="http://schemas.openxmlformats.org/officeDocument/2006/relationships/image" Target="media/image7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7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4521</TotalTime>
  <Pages>14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62</cp:revision>
  <dcterms:created xsi:type="dcterms:W3CDTF">2019-08-05T16:48:00Z</dcterms:created>
  <dcterms:modified xsi:type="dcterms:W3CDTF">2025-12-18T02:07:00Z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